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99A" w:rsidRPr="00CB53B3" w:rsidRDefault="009D099A" w:rsidP="009D099A">
      <w:pPr>
        <w:pStyle w:val="NoSpacing"/>
        <w:rPr>
          <w:rFonts w:ascii="Times New Roman" w:hAnsi="Times New Roman" w:cs="Times New Roman"/>
          <w:sz w:val="28"/>
          <w:szCs w:val="28"/>
          <w:lang w:val="sr-Cyrl-CS"/>
        </w:rPr>
      </w:pPr>
      <w:r w:rsidRPr="00CB53B3">
        <w:rPr>
          <w:rFonts w:ascii="Times New Roman" w:hAnsi="Times New Roman" w:cs="Times New Roman"/>
          <w:sz w:val="28"/>
          <w:szCs w:val="28"/>
          <w:lang w:val="sr-Cyrl-CS"/>
        </w:rPr>
        <w:t xml:space="preserve">РЕПУБЛИКА СРБИЈА </w:t>
      </w:r>
    </w:p>
    <w:p w:rsidR="009D099A" w:rsidRPr="00CB53B3" w:rsidRDefault="009D099A" w:rsidP="009D099A">
      <w:pPr>
        <w:pStyle w:val="NoSpacing"/>
        <w:rPr>
          <w:rFonts w:ascii="Times New Roman" w:hAnsi="Times New Roman" w:cs="Times New Roman"/>
          <w:sz w:val="28"/>
          <w:szCs w:val="28"/>
          <w:lang w:val="sr-Cyrl-CS"/>
        </w:rPr>
      </w:pPr>
      <w:r w:rsidRPr="00CB53B3">
        <w:rPr>
          <w:rFonts w:ascii="Times New Roman" w:hAnsi="Times New Roman" w:cs="Times New Roman"/>
          <w:sz w:val="28"/>
          <w:szCs w:val="28"/>
          <w:lang w:val="sr-Cyrl-CS"/>
        </w:rPr>
        <w:t>НАРОДНА СКУПШТИНА</w:t>
      </w:r>
    </w:p>
    <w:p w:rsidR="009D099A" w:rsidRPr="00CB53B3" w:rsidRDefault="009D099A" w:rsidP="009D099A">
      <w:pPr>
        <w:pStyle w:val="NoSpacing"/>
        <w:rPr>
          <w:rFonts w:ascii="Times New Roman" w:hAnsi="Times New Roman" w:cs="Times New Roman"/>
          <w:sz w:val="28"/>
          <w:szCs w:val="28"/>
          <w:lang w:val="sr-Cyrl-CS"/>
        </w:rPr>
      </w:pPr>
      <w:r w:rsidRPr="00CB53B3">
        <w:rPr>
          <w:rFonts w:ascii="Times New Roman" w:hAnsi="Times New Roman" w:cs="Times New Roman"/>
          <w:sz w:val="28"/>
          <w:szCs w:val="28"/>
          <w:lang w:val="sr-Cyrl-CS"/>
        </w:rPr>
        <w:t>Одбор за финансије, републички буџет</w:t>
      </w:r>
    </w:p>
    <w:p w:rsidR="009D099A" w:rsidRPr="00CB53B3" w:rsidRDefault="009D099A" w:rsidP="009D099A">
      <w:pPr>
        <w:pStyle w:val="NoSpacing"/>
        <w:rPr>
          <w:rFonts w:ascii="Times New Roman" w:hAnsi="Times New Roman" w:cs="Times New Roman"/>
          <w:sz w:val="28"/>
          <w:szCs w:val="28"/>
          <w:lang w:val="sr-Cyrl-CS"/>
        </w:rPr>
      </w:pPr>
      <w:r w:rsidRPr="00CB53B3">
        <w:rPr>
          <w:rFonts w:ascii="Times New Roman" w:hAnsi="Times New Roman" w:cs="Times New Roman"/>
          <w:sz w:val="28"/>
          <w:szCs w:val="28"/>
          <w:lang w:val="sr-Cyrl-CS"/>
        </w:rPr>
        <w:t>и контролу трошења јавних средстава</w:t>
      </w:r>
    </w:p>
    <w:p w:rsidR="009D099A" w:rsidRPr="00CB53B3" w:rsidRDefault="009D099A" w:rsidP="009D099A">
      <w:pPr>
        <w:pStyle w:val="NoSpacing"/>
        <w:rPr>
          <w:rFonts w:ascii="Times New Roman" w:hAnsi="Times New Roman" w:cs="Times New Roman"/>
          <w:sz w:val="28"/>
          <w:szCs w:val="28"/>
          <w:lang w:val="sr-Latn-CS"/>
        </w:rPr>
      </w:pPr>
      <w:r w:rsidRPr="00CB53B3">
        <w:rPr>
          <w:rFonts w:ascii="Times New Roman" w:hAnsi="Times New Roman" w:cs="Times New Roman"/>
          <w:sz w:val="28"/>
          <w:szCs w:val="28"/>
          <w:lang w:val="sr-Cyrl-CS"/>
        </w:rPr>
        <w:t>11 Број</w:t>
      </w:r>
      <w:r w:rsidRPr="00CB53B3">
        <w:rPr>
          <w:rFonts w:ascii="Times New Roman" w:hAnsi="Times New Roman" w:cs="Times New Roman"/>
          <w:sz w:val="28"/>
          <w:szCs w:val="28"/>
          <w:lang w:val="sr-Latn-CS"/>
        </w:rPr>
        <w:t xml:space="preserve"> 06-2/</w:t>
      </w:r>
      <w:r w:rsidRPr="00CB53B3">
        <w:rPr>
          <w:rFonts w:ascii="Times New Roman" w:hAnsi="Times New Roman" w:cs="Times New Roman"/>
          <w:sz w:val="28"/>
          <w:szCs w:val="28"/>
        </w:rPr>
        <w:t>232</w:t>
      </w:r>
      <w:r w:rsidRPr="00CB53B3">
        <w:rPr>
          <w:rFonts w:ascii="Times New Roman" w:hAnsi="Times New Roman" w:cs="Times New Roman"/>
          <w:sz w:val="28"/>
          <w:szCs w:val="28"/>
          <w:lang w:val="sr-Latn-CS"/>
        </w:rPr>
        <w:t xml:space="preserve"> -1</w:t>
      </w:r>
      <w:r w:rsidRPr="00CB53B3">
        <w:rPr>
          <w:rFonts w:ascii="Times New Roman" w:hAnsi="Times New Roman" w:cs="Times New Roman"/>
          <w:sz w:val="28"/>
          <w:szCs w:val="28"/>
          <w:lang w:val="sr-Cyrl-RS"/>
        </w:rPr>
        <w:t>3</w:t>
      </w:r>
    </w:p>
    <w:p w:rsidR="009D099A" w:rsidRPr="00CB53B3" w:rsidRDefault="00B06AFD" w:rsidP="009D099A">
      <w:pPr>
        <w:pStyle w:val="NoSpacing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9D099A" w:rsidRPr="00CB53B3">
        <w:rPr>
          <w:rFonts w:ascii="Times New Roman" w:hAnsi="Times New Roman" w:cs="Times New Roman"/>
          <w:sz w:val="28"/>
          <w:szCs w:val="28"/>
          <w:lang w:val="sr-Cyrl-CS"/>
        </w:rPr>
        <w:t>.</w:t>
      </w:r>
      <w:r w:rsidR="009D099A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9D099A" w:rsidRPr="00CB53B3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proofErr w:type="gramStart"/>
      <w:r w:rsidR="009D099A">
        <w:rPr>
          <w:rFonts w:ascii="Times New Roman" w:hAnsi="Times New Roman" w:cs="Times New Roman"/>
          <w:sz w:val="28"/>
          <w:szCs w:val="28"/>
          <w:lang w:val="sr-Cyrl-RS"/>
        </w:rPr>
        <w:t>јун</w:t>
      </w:r>
      <w:proofErr w:type="gramEnd"/>
      <w:r w:rsidR="009D099A" w:rsidRPr="00CB53B3">
        <w:rPr>
          <w:rFonts w:ascii="Times New Roman" w:hAnsi="Times New Roman" w:cs="Times New Roman"/>
          <w:sz w:val="28"/>
          <w:szCs w:val="28"/>
          <w:lang w:val="sr-Cyrl-CS"/>
        </w:rPr>
        <w:t xml:space="preserve"> 2013. године</w:t>
      </w:r>
    </w:p>
    <w:p w:rsidR="009D099A" w:rsidRDefault="009D099A" w:rsidP="009D099A">
      <w:pPr>
        <w:pStyle w:val="NoSpacing"/>
        <w:rPr>
          <w:rFonts w:ascii="Times New Roman" w:hAnsi="Times New Roman" w:cs="Times New Roman"/>
          <w:sz w:val="28"/>
          <w:szCs w:val="28"/>
          <w:lang w:val="sr-Cyrl-CS"/>
        </w:rPr>
      </w:pPr>
      <w:r w:rsidRPr="00CB53B3">
        <w:rPr>
          <w:rFonts w:ascii="Times New Roman" w:hAnsi="Times New Roman" w:cs="Times New Roman"/>
          <w:sz w:val="28"/>
          <w:szCs w:val="28"/>
          <w:lang w:val="sr-Cyrl-CS"/>
        </w:rPr>
        <w:t>Б е о г р а д</w:t>
      </w:r>
    </w:p>
    <w:p w:rsidR="009D099A" w:rsidRDefault="009D099A" w:rsidP="009D099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AA2F55" w:rsidRPr="00AA2F55" w:rsidRDefault="00AA2F55" w:rsidP="009D099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9D099A" w:rsidRDefault="009D099A" w:rsidP="009D099A">
      <w:pPr>
        <w:pStyle w:val="NoSpacing"/>
        <w:rPr>
          <w:rFonts w:ascii="Times New Roman" w:hAnsi="Times New Roman" w:cs="Times New Roman"/>
          <w:sz w:val="28"/>
          <w:szCs w:val="28"/>
          <w:lang w:val="sr-Cyrl-CS"/>
        </w:rPr>
      </w:pPr>
    </w:p>
    <w:p w:rsidR="009D099A" w:rsidRPr="002061A3" w:rsidRDefault="009D099A" w:rsidP="009D099A">
      <w:pPr>
        <w:tabs>
          <w:tab w:val="left" w:pos="2385"/>
        </w:tabs>
        <w:jc w:val="center"/>
        <w:rPr>
          <w:rFonts w:eastAsiaTheme="minorHAnsi"/>
          <w:sz w:val="28"/>
          <w:szCs w:val="28"/>
          <w:lang w:val="sr-Cyrl-RS" w:eastAsia="en-US"/>
        </w:rPr>
      </w:pPr>
      <w:r w:rsidRPr="002061A3">
        <w:rPr>
          <w:rFonts w:eastAsiaTheme="minorHAnsi"/>
          <w:sz w:val="28"/>
          <w:szCs w:val="28"/>
          <w:lang w:val="sr-Cyrl-RS" w:eastAsia="en-US"/>
        </w:rPr>
        <w:t>ЗАПИСНИК</w:t>
      </w:r>
    </w:p>
    <w:p w:rsidR="009D099A" w:rsidRPr="002061A3" w:rsidRDefault="009D099A" w:rsidP="009D099A">
      <w:pPr>
        <w:tabs>
          <w:tab w:val="left" w:pos="2385"/>
        </w:tabs>
        <w:jc w:val="center"/>
        <w:rPr>
          <w:rFonts w:eastAsiaTheme="minorHAnsi"/>
          <w:sz w:val="28"/>
          <w:szCs w:val="28"/>
          <w:lang w:val="sr-Cyrl-RS" w:eastAsia="en-US"/>
        </w:rPr>
      </w:pPr>
      <w:r>
        <w:rPr>
          <w:rFonts w:eastAsiaTheme="minorHAnsi"/>
          <w:sz w:val="28"/>
          <w:szCs w:val="28"/>
          <w:lang w:val="en-US" w:eastAsia="en-US"/>
        </w:rPr>
        <w:t>4</w:t>
      </w:r>
      <w:r>
        <w:rPr>
          <w:rFonts w:eastAsiaTheme="minorHAnsi"/>
          <w:sz w:val="28"/>
          <w:szCs w:val="28"/>
          <w:lang w:val="sr-Cyrl-RS" w:eastAsia="en-US"/>
        </w:rPr>
        <w:t>3</w:t>
      </w:r>
      <w:r w:rsidRPr="002061A3">
        <w:rPr>
          <w:rFonts w:eastAsiaTheme="minorHAnsi"/>
          <w:sz w:val="28"/>
          <w:szCs w:val="28"/>
          <w:lang w:val="sr-Cyrl-RS" w:eastAsia="en-US"/>
        </w:rPr>
        <w:t xml:space="preserve">. СЕДНИЦЕ ОДБОРА ЗА ФИНАНСИЈЕ, РЕПУБЛИЧКИ БУЏЕТ И КОНТРОЛУ ТРОШЕЊА ЈАВНИХ СРЕДСТАВА, ОДРЖАНЕ </w:t>
      </w:r>
      <w:r>
        <w:rPr>
          <w:rFonts w:eastAsiaTheme="minorHAnsi"/>
          <w:sz w:val="28"/>
          <w:szCs w:val="28"/>
          <w:lang w:val="sr-Cyrl-RS" w:eastAsia="en-US"/>
        </w:rPr>
        <w:t>18</w:t>
      </w:r>
      <w:r w:rsidRPr="002061A3">
        <w:rPr>
          <w:rFonts w:eastAsiaTheme="minorHAnsi"/>
          <w:sz w:val="28"/>
          <w:szCs w:val="28"/>
          <w:lang w:val="sr-Cyrl-RS" w:eastAsia="en-US"/>
        </w:rPr>
        <w:t xml:space="preserve">. </w:t>
      </w:r>
      <w:r>
        <w:rPr>
          <w:rFonts w:eastAsiaTheme="minorHAnsi"/>
          <w:sz w:val="28"/>
          <w:szCs w:val="28"/>
          <w:lang w:val="sr-Cyrl-RS" w:eastAsia="en-US"/>
        </w:rPr>
        <w:t>ЈУНА</w:t>
      </w:r>
      <w:r w:rsidRPr="002061A3">
        <w:rPr>
          <w:rFonts w:eastAsiaTheme="minorHAnsi"/>
          <w:sz w:val="28"/>
          <w:szCs w:val="28"/>
          <w:lang w:val="sr-Cyrl-RS" w:eastAsia="en-US"/>
        </w:rPr>
        <w:t xml:space="preserve"> 2013.</w:t>
      </w:r>
      <w:r w:rsidRPr="002061A3">
        <w:rPr>
          <w:rFonts w:eastAsiaTheme="minorHAnsi"/>
          <w:sz w:val="28"/>
          <w:szCs w:val="28"/>
          <w:lang w:val="en-US" w:eastAsia="en-US"/>
        </w:rPr>
        <w:t xml:space="preserve"> </w:t>
      </w:r>
      <w:r w:rsidRPr="002061A3">
        <w:rPr>
          <w:rFonts w:eastAsiaTheme="minorHAnsi"/>
          <w:sz w:val="28"/>
          <w:szCs w:val="28"/>
          <w:lang w:val="sr-Cyrl-RS" w:eastAsia="en-US"/>
        </w:rPr>
        <w:t>ГОДИНЕ</w:t>
      </w:r>
    </w:p>
    <w:p w:rsidR="009D099A" w:rsidRDefault="009D099A" w:rsidP="009D099A">
      <w:pPr>
        <w:rPr>
          <w:lang w:val="en-US"/>
        </w:rPr>
      </w:pPr>
    </w:p>
    <w:p w:rsidR="00AA2F55" w:rsidRPr="00AA2F55" w:rsidRDefault="00AA2F55" w:rsidP="009D099A">
      <w:pPr>
        <w:rPr>
          <w:lang w:val="en-US"/>
        </w:rPr>
      </w:pPr>
    </w:p>
    <w:p w:rsidR="009D099A" w:rsidRDefault="009D099A" w:rsidP="009D099A"/>
    <w:p w:rsidR="009D099A" w:rsidRPr="002061A3" w:rsidRDefault="009D099A" w:rsidP="009D099A">
      <w:pPr>
        <w:tabs>
          <w:tab w:val="left" w:pos="0"/>
          <w:tab w:val="left" w:pos="9356"/>
        </w:tabs>
        <w:ind w:left="1440"/>
        <w:jc w:val="both"/>
        <w:rPr>
          <w:rFonts w:eastAsiaTheme="minorHAnsi"/>
          <w:sz w:val="28"/>
          <w:szCs w:val="28"/>
          <w:lang w:val="sr-Cyrl-RS" w:eastAsia="en-US"/>
        </w:rPr>
      </w:pPr>
      <w:r>
        <w:rPr>
          <w:rFonts w:eastAsiaTheme="minorHAnsi"/>
          <w:sz w:val="28"/>
          <w:szCs w:val="28"/>
          <w:lang w:val="sr-Cyrl-RS" w:eastAsia="en-US"/>
        </w:rPr>
        <w:t xml:space="preserve">Седница </w:t>
      </w:r>
      <w:r>
        <w:rPr>
          <w:rFonts w:eastAsiaTheme="minorHAnsi"/>
          <w:sz w:val="28"/>
          <w:szCs w:val="28"/>
          <w:lang w:val="en-US" w:eastAsia="en-US"/>
        </w:rPr>
        <w:t>O</w:t>
      </w:r>
      <w:r w:rsidRPr="002061A3">
        <w:rPr>
          <w:rFonts w:eastAsiaTheme="minorHAnsi"/>
          <w:sz w:val="28"/>
          <w:szCs w:val="28"/>
          <w:lang w:val="sr-Cyrl-RS" w:eastAsia="en-US"/>
        </w:rPr>
        <w:t xml:space="preserve">дбора је почела у </w:t>
      </w:r>
      <w:r>
        <w:rPr>
          <w:rFonts w:eastAsiaTheme="minorHAnsi"/>
          <w:sz w:val="28"/>
          <w:szCs w:val="28"/>
          <w:lang w:val="en-US" w:eastAsia="en-US"/>
        </w:rPr>
        <w:t>1</w:t>
      </w:r>
      <w:r>
        <w:rPr>
          <w:rFonts w:eastAsiaTheme="minorHAnsi"/>
          <w:sz w:val="28"/>
          <w:szCs w:val="28"/>
          <w:lang w:val="sr-Cyrl-RS" w:eastAsia="en-US"/>
        </w:rPr>
        <w:t>4</w:t>
      </w:r>
      <w:r>
        <w:rPr>
          <w:rFonts w:eastAsiaTheme="minorHAnsi"/>
          <w:sz w:val="28"/>
          <w:szCs w:val="28"/>
          <w:lang w:val="en-US" w:eastAsia="en-US"/>
        </w:rPr>
        <w:t>,</w:t>
      </w:r>
      <w:r>
        <w:rPr>
          <w:rFonts w:eastAsiaTheme="minorHAnsi"/>
          <w:sz w:val="28"/>
          <w:szCs w:val="28"/>
          <w:lang w:val="sr-Cyrl-RS" w:eastAsia="en-US"/>
        </w:rPr>
        <w:t>1</w:t>
      </w:r>
      <w:r w:rsidR="00534D86">
        <w:rPr>
          <w:rFonts w:eastAsiaTheme="minorHAnsi"/>
          <w:sz w:val="28"/>
          <w:szCs w:val="28"/>
          <w:lang w:val="sr-Cyrl-RS" w:eastAsia="en-US"/>
        </w:rPr>
        <w:t>0</w:t>
      </w:r>
      <w:r w:rsidRPr="002061A3">
        <w:rPr>
          <w:rFonts w:eastAsiaTheme="minorHAnsi"/>
          <w:sz w:val="28"/>
          <w:szCs w:val="28"/>
          <w:lang w:val="sr-Cyrl-RS" w:eastAsia="en-US"/>
        </w:rPr>
        <w:t xml:space="preserve"> часова.</w:t>
      </w:r>
    </w:p>
    <w:p w:rsidR="009D099A" w:rsidRPr="002061A3" w:rsidRDefault="009D099A" w:rsidP="009D099A">
      <w:pPr>
        <w:tabs>
          <w:tab w:val="left" w:pos="0"/>
          <w:tab w:val="left" w:pos="9356"/>
        </w:tabs>
        <w:ind w:left="1440"/>
        <w:jc w:val="both"/>
        <w:rPr>
          <w:rFonts w:eastAsiaTheme="minorHAnsi"/>
          <w:sz w:val="28"/>
          <w:szCs w:val="28"/>
          <w:lang w:val="sr-Cyrl-RS" w:eastAsia="en-US"/>
        </w:rPr>
      </w:pPr>
      <w:r w:rsidRPr="002061A3">
        <w:rPr>
          <w:rFonts w:eastAsiaTheme="minorHAnsi"/>
          <w:sz w:val="28"/>
          <w:szCs w:val="28"/>
          <w:lang w:val="sr-Cyrl-RS" w:eastAsia="en-US"/>
        </w:rPr>
        <w:tab/>
        <w:t>Седницом је председавала Весна Ковач, председница Одбора.</w:t>
      </w:r>
    </w:p>
    <w:p w:rsidR="009D099A" w:rsidRPr="002061A3" w:rsidRDefault="009D099A" w:rsidP="009D099A">
      <w:pPr>
        <w:tabs>
          <w:tab w:val="left" w:pos="0"/>
          <w:tab w:val="left" w:pos="9356"/>
        </w:tabs>
        <w:ind w:left="1440"/>
        <w:jc w:val="both"/>
        <w:rPr>
          <w:rFonts w:eastAsiaTheme="minorHAnsi"/>
          <w:sz w:val="28"/>
          <w:szCs w:val="28"/>
          <w:lang w:val="en-US" w:eastAsia="en-US"/>
        </w:rPr>
      </w:pPr>
    </w:p>
    <w:p w:rsidR="009D099A" w:rsidRPr="002061A3" w:rsidRDefault="009D099A" w:rsidP="009D099A">
      <w:pPr>
        <w:tabs>
          <w:tab w:val="left" w:pos="9356"/>
        </w:tabs>
        <w:ind w:firstLine="1418"/>
        <w:jc w:val="both"/>
        <w:rPr>
          <w:rFonts w:eastAsiaTheme="minorHAnsi"/>
          <w:sz w:val="28"/>
          <w:szCs w:val="28"/>
          <w:lang w:val="sr-Cyrl-RS" w:eastAsia="en-US"/>
        </w:rPr>
      </w:pPr>
      <w:r w:rsidRPr="002061A3">
        <w:rPr>
          <w:rFonts w:eastAsiaTheme="minorHAnsi"/>
          <w:sz w:val="28"/>
          <w:szCs w:val="28"/>
          <w:lang w:val="sr-Cyrl-RS" w:eastAsia="en-US"/>
        </w:rPr>
        <w:t xml:space="preserve">Поред председнице, седници су присуствовали чланови Одбора: Зоран Антић, Верољуб Арсић, Војислав Вујић, Зоран Касаловић, </w:t>
      </w:r>
      <w:r>
        <w:rPr>
          <w:rFonts w:eastAsiaTheme="minorHAnsi"/>
          <w:sz w:val="28"/>
          <w:szCs w:val="28"/>
          <w:lang w:val="sr-Cyrl-RS" w:eastAsia="en-US"/>
        </w:rPr>
        <w:t>др Милорад Мијатовић,</w:t>
      </w:r>
      <w:r w:rsidRPr="002061A3">
        <w:rPr>
          <w:rFonts w:eastAsiaTheme="minorHAnsi"/>
          <w:sz w:val="28"/>
          <w:szCs w:val="28"/>
          <w:lang w:val="sr-Cyrl-RS" w:eastAsia="en-US"/>
        </w:rPr>
        <w:t xml:space="preserve"> Драган Томић и Момо Чолаковић</w:t>
      </w:r>
      <w:r>
        <w:rPr>
          <w:rFonts w:eastAsiaTheme="minorHAnsi"/>
          <w:sz w:val="28"/>
          <w:szCs w:val="28"/>
          <w:lang w:val="sr-Cyrl-RS" w:eastAsia="en-US"/>
        </w:rPr>
        <w:t xml:space="preserve"> и Мирјана Марјановић, заменик члана Одбора Душице Николић.</w:t>
      </w:r>
    </w:p>
    <w:p w:rsidR="009D099A" w:rsidRPr="002061A3" w:rsidRDefault="009D099A" w:rsidP="009D099A">
      <w:pPr>
        <w:tabs>
          <w:tab w:val="left" w:pos="2385"/>
          <w:tab w:val="left" w:pos="6795"/>
        </w:tabs>
        <w:jc w:val="both"/>
        <w:rPr>
          <w:rFonts w:eastAsiaTheme="minorHAnsi"/>
          <w:sz w:val="28"/>
          <w:szCs w:val="28"/>
          <w:lang w:val="sr-Cyrl-RS" w:eastAsia="en-US"/>
        </w:rPr>
      </w:pPr>
    </w:p>
    <w:p w:rsidR="009D099A" w:rsidRPr="002061A3" w:rsidRDefault="009D099A" w:rsidP="009D099A">
      <w:pPr>
        <w:tabs>
          <w:tab w:val="left" w:pos="2385"/>
          <w:tab w:val="left" w:pos="6795"/>
        </w:tabs>
        <w:jc w:val="both"/>
        <w:rPr>
          <w:rFonts w:eastAsiaTheme="minorHAnsi"/>
          <w:sz w:val="28"/>
          <w:szCs w:val="28"/>
          <w:lang w:val="sr-Cyrl-RS" w:eastAsia="en-US"/>
        </w:rPr>
      </w:pPr>
      <w:r w:rsidRPr="002061A3">
        <w:rPr>
          <w:rFonts w:eastAsiaTheme="minorHAnsi"/>
          <w:sz w:val="28"/>
          <w:szCs w:val="28"/>
          <w:lang w:val="sr-Cyrl-RS" w:eastAsia="en-US"/>
        </w:rPr>
        <w:t xml:space="preserve">                    Седници нису присуствовали чланови Одбора: Жика Гојковић</w:t>
      </w:r>
      <w:r>
        <w:rPr>
          <w:rFonts w:eastAsiaTheme="minorHAnsi"/>
          <w:sz w:val="28"/>
          <w:szCs w:val="28"/>
          <w:lang w:val="en-US" w:eastAsia="en-US"/>
        </w:rPr>
        <w:t xml:space="preserve">, </w:t>
      </w:r>
      <w:r w:rsidRPr="002061A3">
        <w:rPr>
          <w:rFonts w:eastAsiaTheme="minorHAnsi"/>
          <w:sz w:val="28"/>
          <w:szCs w:val="28"/>
          <w:lang w:val="sr-Cyrl-RS" w:eastAsia="en-US"/>
        </w:rPr>
        <w:t>мр Божидар Ђелић, Бојан Ђурић,</w:t>
      </w:r>
      <w:r>
        <w:rPr>
          <w:rFonts w:eastAsiaTheme="minorHAnsi"/>
          <w:sz w:val="28"/>
          <w:szCs w:val="28"/>
          <w:lang w:val="en-US" w:eastAsia="en-US"/>
        </w:rPr>
        <w:t xml:space="preserve"> </w:t>
      </w:r>
      <w:r w:rsidRPr="002061A3">
        <w:rPr>
          <w:rFonts w:eastAsiaTheme="minorHAnsi"/>
          <w:sz w:val="28"/>
          <w:szCs w:val="28"/>
          <w:lang w:val="sr-Cyrl-RS" w:eastAsia="en-US"/>
        </w:rPr>
        <w:t>Радмило Костић,</w:t>
      </w:r>
      <w:r w:rsidRPr="00703F13">
        <w:rPr>
          <w:rFonts w:eastAsiaTheme="minorHAnsi"/>
          <w:sz w:val="28"/>
          <w:szCs w:val="28"/>
          <w:lang w:val="sr-Cyrl-RS" w:eastAsia="en-US"/>
        </w:rPr>
        <w:t xml:space="preserve"> </w:t>
      </w:r>
      <w:r w:rsidRPr="002061A3">
        <w:rPr>
          <w:rFonts w:eastAsiaTheme="minorHAnsi"/>
          <w:sz w:val="28"/>
          <w:szCs w:val="28"/>
          <w:lang w:val="sr-Cyrl-RS" w:eastAsia="en-US"/>
        </w:rPr>
        <w:t>Душица Николић,</w:t>
      </w:r>
      <w:r>
        <w:rPr>
          <w:rFonts w:eastAsiaTheme="minorHAnsi"/>
          <w:sz w:val="28"/>
          <w:szCs w:val="28"/>
          <w:lang w:val="sr-Cyrl-RS" w:eastAsia="en-US"/>
        </w:rPr>
        <w:t xml:space="preserve"> </w:t>
      </w:r>
      <w:r w:rsidRPr="002061A3">
        <w:rPr>
          <w:rFonts w:eastAsiaTheme="minorHAnsi"/>
          <w:sz w:val="28"/>
          <w:szCs w:val="28"/>
          <w:lang w:val="sr-Cyrl-RS" w:eastAsia="en-US"/>
        </w:rPr>
        <w:t>Радојко Обрадови</w:t>
      </w:r>
      <w:r>
        <w:rPr>
          <w:rFonts w:eastAsiaTheme="minorHAnsi"/>
          <w:sz w:val="28"/>
          <w:szCs w:val="28"/>
          <w:lang w:val="sr-Cyrl-RS" w:eastAsia="en-US"/>
        </w:rPr>
        <w:t>ћ,</w:t>
      </w:r>
      <w:r w:rsidRPr="00703F13">
        <w:rPr>
          <w:rFonts w:eastAsiaTheme="minorHAnsi"/>
          <w:sz w:val="28"/>
          <w:szCs w:val="28"/>
          <w:lang w:val="sr-Cyrl-RS" w:eastAsia="en-US"/>
        </w:rPr>
        <w:t xml:space="preserve"> </w:t>
      </w:r>
      <w:r w:rsidRPr="002061A3">
        <w:rPr>
          <w:rFonts w:eastAsiaTheme="minorHAnsi"/>
          <w:sz w:val="28"/>
          <w:szCs w:val="28"/>
          <w:lang w:val="sr-Cyrl-RS" w:eastAsia="en-US"/>
        </w:rPr>
        <w:t>Золтан Пек,</w:t>
      </w:r>
      <w:r>
        <w:rPr>
          <w:rFonts w:eastAsiaTheme="minorHAnsi"/>
          <w:sz w:val="28"/>
          <w:szCs w:val="28"/>
          <w:lang w:val="sr-Cyrl-RS" w:eastAsia="en-US"/>
        </w:rPr>
        <w:t xml:space="preserve"> Александар Сенић и</w:t>
      </w:r>
      <w:r w:rsidRPr="00703F13">
        <w:rPr>
          <w:rFonts w:eastAsiaTheme="minorHAnsi"/>
          <w:sz w:val="28"/>
          <w:szCs w:val="28"/>
          <w:lang w:val="sr-Cyrl-RS" w:eastAsia="en-US"/>
        </w:rPr>
        <w:t xml:space="preserve"> </w:t>
      </w:r>
      <w:r w:rsidRPr="002061A3">
        <w:rPr>
          <w:rFonts w:eastAsiaTheme="minorHAnsi"/>
          <w:sz w:val="28"/>
          <w:szCs w:val="28"/>
          <w:lang w:val="sr-Cyrl-RS" w:eastAsia="en-US"/>
        </w:rPr>
        <w:t>Ђорђе Стојшић</w:t>
      </w:r>
      <w:r>
        <w:rPr>
          <w:rFonts w:eastAsiaTheme="minorHAnsi"/>
          <w:sz w:val="28"/>
          <w:szCs w:val="28"/>
          <w:lang w:val="sr-Cyrl-RS" w:eastAsia="en-US"/>
        </w:rPr>
        <w:t xml:space="preserve"> </w:t>
      </w:r>
      <w:r w:rsidRPr="002061A3">
        <w:rPr>
          <w:rFonts w:eastAsiaTheme="minorHAnsi"/>
          <w:sz w:val="28"/>
          <w:szCs w:val="28"/>
          <w:lang w:val="sr-Cyrl-RS" w:eastAsia="en-US"/>
        </w:rPr>
        <w:t>.</w:t>
      </w:r>
    </w:p>
    <w:p w:rsidR="009D099A" w:rsidRPr="002061A3" w:rsidRDefault="009D099A" w:rsidP="009D099A">
      <w:pPr>
        <w:tabs>
          <w:tab w:val="left" w:pos="2385"/>
          <w:tab w:val="left" w:pos="6795"/>
        </w:tabs>
        <w:jc w:val="both"/>
        <w:rPr>
          <w:rFonts w:eastAsiaTheme="minorHAnsi"/>
          <w:sz w:val="28"/>
          <w:szCs w:val="28"/>
          <w:lang w:val="sr-Cyrl-RS" w:eastAsia="en-US"/>
        </w:rPr>
      </w:pPr>
    </w:p>
    <w:p w:rsidR="009D099A" w:rsidRPr="002061A3" w:rsidRDefault="009D099A" w:rsidP="009D099A">
      <w:pPr>
        <w:tabs>
          <w:tab w:val="left" w:pos="1560"/>
          <w:tab w:val="left" w:pos="6795"/>
        </w:tabs>
        <w:jc w:val="both"/>
        <w:rPr>
          <w:rFonts w:eastAsiaTheme="minorHAnsi"/>
          <w:sz w:val="28"/>
          <w:szCs w:val="28"/>
          <w:lang w:val="sr-Cyrl-RS" w:eastAsia="en-US"/>
        </w:rPr>
      </w:pPr>
      <w:r>
        <w:rPr>
          <w:rFonts w:eastAsiaTheme="minorHAnsi"/>
          <w:sz w:val="28"/>
          <w:szCs w:val="28"/>
          <w:lang w:val="sr-Cyrl-RS" w:eastAsia="en-US"/>
        </w:rPr>
        <w:t xml:space="preserve">              </w:t>
      </w:r>
      <w:r w:rsidR="00B06AFD">
        <w:rPr>
          <w:rFonts w:eastAsiaTheme="minorHAnsi"/>
          <w:sz w:val="28"/>
          <w:szCs w:val="28"/>
          <w:lang w:val="sr-Cyrl-RS" w:eastAsia="en-US"/>
        </w:rPr>
        <w:t xml:space="preserve">     Седници су присуствовали</w:t>
      </w:r>
      <w:r>
        <w:rPr>
          <w:rFonts w:eastAsiaTheme="minorHAnsi"/>
          <w:sz w:val="28"/>
          <w:szCs w:val="28"/>
          <w:lang w:val="sr-Cyrl-RS" w:eastAsia="en-US"/>
        </w:rPr>
        <w:t xml:space="preserve"> Катица Вијук, заменик члана Одбора </w:t>
      </w:r>
      <w:r w:rsidRPr="002061A3">
        <w:rPr>
          <w:rFonts w:eastAsiaTheme="minorHAnsi"/>
          <w:sz w:val="28"/>
          <w:szCs w:val="28"/>
          <w:lang w:val="sr-Cyrl-RS" w:eastAsia="en-US"/>
        </w:rPr>
        <w:t>Верољуб</w:t>
      </w:r>
      <w:r>
        <w:rPr>
          <w:rFonts w:eastAsiaTheme="minorHAnsi"/>
          <w:sz w:val="28"/>
          <w:szCs w:val="28"/>
          <w:lang w:val="sr-Cyrl-RS" w:eastAsia="en-US"/>
        </w:rPr>
        <w:t>а</w:t>
      </w:r>
      <w:r w:rsidRPr="002061A3">
        <w:rPr>
          <w:rFonts w:eastAsiaTheme="minorHAnsi"/>
          <w:sz w:val="28"/>
          <w:szCs w:val="28"/>
          <w:lang w:val="sr-Cyrl-RS" w:eastAsia="en-US"/>
        </w:rPr>
        <w:t xml:space="preserve"> Арсић</w:t>
      </w:r>
      <w:r>
        <w:rPr>
          <w:rFonts w:eastAsiaTheme="minorHAnsi"/>
          <w:sz w:val="28"/>
          <w:szCs w:val="28"/>
          <w:lang w:val="sr-Cyrl-RS" w:eastAsia="en-US"/>
        </w:rPr>
        <w:t xml:space="preserve">а; Дејан Раденковић, заменик члана Одбора </w:t>
      </w:r>
      <w:r w:rsidRPr="002061A3">
        <w:rPr>
          <w:rFonts w:eastAsiaTheme="minorHAnsi"/>
          <w:sz w:val="28"/>
          <w:szCs w:val="28"/>
          <w:lang w:val="sr-Cyrl-RS" w:eastAsia="en-US"/>
        </w:rPr>
        <w:t>Зоран</w:t>
      </w:r>
      <w:r>
        <w:rPr>
          <w:rFonts w:eastAsiaTheme="minorHAnsi"/>
          <w:sz w:val="28"/>
          <w:szCs w:val="28"/>
          <w:lang w:val="sr-Cyrl-RS" w:eastAsia="en-US"/>
        </w:rPr>
        <w:t>а</w:t>
      </w:r>
      <w:r w:rsidRPr="002061A3">
        <w:rPr>
          <w:rFonts w:eastAsiaTheme="minorHAnsi"/>
          <w:sz w:val="28"/>
          <w:szCs w:val="28"/>
          <w:lang w:val="sr-Cyrl-RS" w:eastAsia="en-US"/>
        </w:rPr>
        <w:t xml:space="preserve"> Касаловић</w:t>
      </w:r>
      <w:r>
        <w:rPr>
          <w:rFonts w:eastAsiaTheme="minorHAnsi"/>
          <w:sz w:val="28"/>
          <w:szCs w:val="28"/>
          <w:lang w:val="sr-Cyrl-RS" w:eastAsia="en-US"/>
        </w:rPr>
        <w:t>а и</w:t>
      </w:r>
      <w:r w:rsidRPr="002061A3">
        <w:rPr>
          <w:rFonts w:eastAsiaTheme="minorHAnsi"/>
          <w:sz w:val="28"/>
          <w:szCs w:val="28"/>
          <w:lang w:val="sr-Cyrl-RS" w:eastAsia="en-US"/>
        </w:rPr>
        <w:t xml:space="preserve"> </w:t>
      </w:r>
      <w:r>
        <w:rPr>
          <w:rFonts w:eastAsiaTheme="minorHAnsi"/>
          <w:sz w:val="28"/>
          <w:szCs w:val="28"/>
          <w:lang w:val="sr-Cyrl-RS" w:eastAsia="en-US"/>
        </w:rPr>
        <w:t>др Владимир Маринковић, заменик члана Одбора др Милорада Мијатовића.</w:t>
      </w:r>
    </w:p>
    <w:p w:rsidR="009D099A" w:rsidRDefault="009D099A" w:rsidP="009D099A">
      <w:pPr>
        <w:tabs>
          <w:tab w:val="left" w:pos="2385"/>
          <w:tab w:val="left" w:pos="6795"/>
        </w:tabs>
        <w:jc w:val="both"/>
        <w:rPr>
          <w:rFonts w:eastAsiaTheme="minorHAnsi"/>
          <w:sz w:val="28"/>
          <w:szCs w:val="28"/>
          <w:lang w:val="sr-Cyrl-RS" w:eastAsia="en-US"/>
        </w:rPr>
      </w:pPr>
      <w:r>
        <w:rPr>
          <w:rFonts w:eastAsiaTheme="minorHAnsi"/>
          <w:sz w:val="28"/>
          <w:szCs w:val="28"/>
          <w:lang w:val="sr-Cyrl-RS" w:eastAsia="en-US"/>
        </w:rPr>
        <w:t xml:space="preserve">                        </w:t>
      </w:r>
    </w:p>
    <w:p w:rsidR="009D099A" w:rsidRDefault="009D099A" w:rsidP="009D099A">
      <w:pPr>
        <w:tabs>
          <w:tab w:val="left" w:pos="2385"/>
          <w:tab w:val="left" w:pos="6795"/>
        </w:tabs>
        <w:jc w:val="both"/>
        <w:rPr>
          <w:rFonts w:eastAsiaTheme="minorHAnsi"/>
          <w:sz w:val="28"/>
          <w:szCs w:val="28"/>
          <w:lang w:val="sr-Cyrl-RS" w:eastAsia="en-US"/>
        </w:rPr>
      </w:pPr>
      <w:r>
        <w:rPr>
          <w:rFonts w:eastAsiaTheme="minorHAnsi"/>
          <w:sz w:val="28"/>
          <w:szCs w:val="28"/>
          <w:lang w:val="sr-Cyrl-RS" w:eastAsia="en-US"/>
        </w:rPr>
        <w:t xml:space="preserve">                   </w:t>
      </w:r>
      <w:r w:rsidR="00B06AFD">
        <w:rPr>
          <w:rFonts w:eastAsiaTheme="minorHAnsi"/>
          <w:sz w:val="28"/>
          <w:szCs w:val="28"/>
          <w:lang w:val="sr-Cyrl-RS" w:eastAsia="en-US"/>
        </w:rPr>
        <w:t xml:space="preserve">На позив председнице </w:t>
      </w:r>
      <w:r w:rsidR="00B06AFD" w:rsidRPr="002061A3">
        <w:rPr>
          <w:rFonts w:eastAsiaTheme="minorHAnsi"/>
          <w:sz w:val="28"/>
          <w:szCs w:val="28"/>
          <w:lang w:val="sr-Cyrl-RS" w:eastAsia="en-US"/>
        </w:rPr>
        <w:t>Одбора</w:t>
      </w:r>
      <w:r w:rsidR="00B06AFD">
        <w:rPr>
          <w:rFonts w:eastAsiaTheme="minorHAnsi"/>
          <w:sz w:val="28"/>
          <w:szCs w:val="28"/>
          <w:lang w:val="sr-Cyrl-RS" w:eastAsia="en-US"/>
        </w:rPr>
        <w:t>, с</w:t>
      </w:r>
      <w:r w:rsidRPr="002061A3">
        <w:rPr>
          <w:rFonts w:eastAsiaTheme="minorHAnsi"/>
          <w:sz w:val="28"/>
          <w:szCs w:val="28"/>
          <w:lang w:val="sr-Cyrl-RS" w:eastAsia="en-US"/>
        </w:rPr>
        <w:t>едници су присуствовали:</w:t>
      </w:r>
      <w:r>
        <w:rPr>
          <w:rFonts w:eastAsiaTheme="minorHAnsi"/>
          <w:sz w:val="28"/>
          <w:szCs w:val="28"/>
          <w:lang w:val="sr-Cyrl-RS" w:eastAsia="en-US"/>
        </w:rPr>
        <w:t xml:space="preserve"> Јоргованка Табаковић</w:t>
      </w:r>
      <w:r w:rsidRPr="002061A3">
        <w:rPr>
          <w:rFonts w:eastAsiaTheme="minorHAnsi"/>
          <w:sz w:val="28"/>
          <w:szCs w:val="28"/>
          <w:lang w:val="sr-Cyrl-RS" w:eastAsia="en-US"/>
        </w:rPr>
        <w:t>,</w:t>
      </w:r>
      <w:r>
        <w:rPr>
          <w:rFonts w:eastAsiaTheme="minorHAnsi"/>
          <w:sz w:val="28"/>
          <w:szCs w:val="28"/>
          <w:lang w:val="sr-Cyrl-RS" w:eastAsia="en-US"/>
        </w:rPr>
        <w:t xml:space="preserve"> гувернер Народне банке Србије</w:t>
      </w:r>
      <w:r w:rsidR="00B06AFD">
        <w:rPr>
          <w:rFonts w:eastAsiaTheme="minorHAnsi"/>
          <w:sz w:val="28"/>
          <w:szCs w:val="28"/>
          <w:lang w:val="sr-Cyrl-RS" w:eastAsia="en-US"/>
        </w:rPr>
        <w:t>;</w:t>
      </w:r>
      <w:r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06AFD">
        <w:rPr>
          <w:rFonts w:eastAsiaTheme="minorHAnsi"/>
          <w:sz w:val="28"/>
          <w:szCs w:val="28"/>
          <w:lang w:val="sr-Cyrl-RS" w:eastAsia="en-US"/>
        </w:rPr>
        <w:t>Ана Глигоријевић и Веселин Пјешчић</w:t>
      </w:r>
      <w:r>
        <w:rPr>
          <w:rFonts w:eastAsiaTheme="minorHAnsi"/>
          <w:sz w:val="28"/>
          <w:szCs w:val="28"/>
          <w:lang w:val="sr-Cyrl-RS" w:eastAsia="en-US"/>
        </w:rPr>
        <w:t>, вицегувернери Народне банке Србије</w:t>
      </w:r>
      <w:r w:rsidR="00B06AFD">
        <w:rPr>
          <w:rFonts w:eastAsiaTheme="minorHAnsi"/>
          <w:sz w:val="28"/>
          <w:szCs w:val="28"/>
          <w:lang w:val="sr-Cyrl-RS" w:eastAsia="en-US"/>
        </w:rPr>
        <w:t>;</w:t>
      </w:r>
      <w:r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06AFD">
        <w:rPr>
          <w:rFonts w:eastAsiaTheme="minorHAnsi"/>
          <w:sz w:val="28"/>
          <w:szCs w:val="28"/>
          <w:lang w:val="sr-Cyrl-RS" w:eastAsia="en-US"/>
        </w:rPr>
        <w:t xml:space="preserve">Небојша Савић, председник Савета гувернера Народне банке Србије; </w:t>
      </w:r>
      <w:r>
        <w:rPr>
          <w:rFonts w:eastAsiaTheme="minorHAnsi"/>
          <w:sz w:val="28"/>
          <w:szCs w:val="28"/>
          <w:lang w:val="sr-Cyrl-RS" w:eastAsia="en-US"/>
        </w:rPr>
        <w:t>Бранко Хинић и Жељко Јовић, генерални директори</w:t>
      </w:r>
      <w:r w:rsidR="00B06AFD">
        <w:rPr>
          <w:rFonts w:eastAsiaTheme="minorHAnsi"/>
          <w:sz w:val="28"/>
          <w:szCs w:val="28"/>
          <w:lang w:val="sr-Cyrl-RS" w:eastAsia="en-US"/>
        </w:rPr>
        <w:t xml:space="preserve"> и</w:t>
      </w:r>
      <w:r>
        <w:rPr>
          <w:rFonts w:eastAsiaTheme="minorHAnsi"/>
          <w:sz w:val="28"/>
          <w:szCs w:val="28"/>
          <w:lang w:val="sr-Cyrl-RS" w:eastAsia="en-US"/>
        </w:rPr>
        <w:t xml:space="preserve"> Бојан Терзић, директор Дирекције за правне послове Народне банке Србије</w:t>
      </w:r>
      <w:r w:rsidR="00B06AFD">
        <w:rPr>
          <w:rFonts w:eastAsiaTheme="minorHAnsi"/>
          <w:sz w:val="28"/>
          <w:szCs w:val="28"/>
          <w:lang w:val="sr-Cyrl-RS" w:eastAsia="en-US"/>
        </w:rPr>
        <w:t>;</w:t>
      </w:r>
      <w:r>
        <w:rPr>
          <w:rFonts w:eastAsiaTheme="minorHAnsi"/>
          <w:sz w:val="28"/>
          <w:szCs w:val="28"/>
          <w:lang w:val="sr-Cyrl-RS" w:eastAsia="en-US"/>
        </w:rPr>
        <w:t xml:space="preserve"> Бојана Митровић, потпредседни</w:t>
      </w:r>
      <w:r w:rsidR="00B06AFD">
        <w:rPr>
          <w:rFonts w:eastAsiaTheme="minorHAnsi"/>
          <w:sz w:val="28"/>
          <w:szCs w:val="28"/>
          <w:lang w:val="sr-Cyrl-RS" w:eastAsia="en-US"/>
        </w:rPr>
        <w:t>ца</w:t>
      </w:r>
      <w:r>
        <w:rPr>
          <w:rFonts w:eastAsiaTheme="minorHAnsi"/>
          <w:sz w:val="28"/>
          <w:szCs w:val="28"/>
          <w:lang w:val="sr-Cyrl-RS" w:eastAsia="en-US"/>
        </w:rPr>
        <w:t xml:space="preserve"> Државне </w:t>
      </w:r>
      <w:r>
        <w:rPr>
          <w:rFonts w:eastAsiaTheme="minorHAnsi"/>
          <w:sz w:val="28"/>
          <w:szCs w:val="28"/>
          <w:lang w:val="sr-Cyrl-RS" w:eastAsia="en-US"/>
        </w:rPr>
        <w:lastRenderedPageBreak/>
        <w:t>ревизорске институције</w:t>
      </w:r>
      <w:r w:rsidR="00B06AFD">
        <w:rPr>
          <w:rFonts w:eastAsiaTheme="minorHAnsi"/>
          <w:sz w:val="28"/>
          <w:szCs w:val="28"/>
          <w:lang w:val="sr-Cyrl-RS" w:eastAsia="en-US"/>
        </w:rPr>
        <w:t>;</w:t>
      </w:r>
      <w:r>
        <w:rPr>
          <w:rFonts w:eastAsiaTheme="minorHAnsi"/>
          <w:sz w:val="28"/>
          <w:szCs w:val="28"/>
          <w:lang w:val="sr-Cyrl-RS" w:eastAsia="en-US"/>
        </w:rPr>
        <w:t xml:space="preserve"> Гордана Тишма и Мирослав Митровић, чланови Савета Државне ревизорске институције</w:t>
      </w:r>
      <w:r w:rsidR="00B06AFD">
        <w:rPr>
          <w:rFonts w:eastAsiaTheme="minorHAnsi"/>
          <w:sz w:val="28"/>
          <w:szCs w:val="28"/>
          <w:lang w:val="sr-Cyrl-RS" w:eastAsia="en-US"/>
        </w:rPr>
        <w:t>;</w:t>
      </w:r>
      <w:r>
        <w:rPr>
          <w:rFonts w:eastAsiaTheme="minorHAnsi"/>
          <w:sz w:val="28"/>
          <w:szCs w:val="28"/>
          <w:lang w:val="sr-Cyrl-RS" w:eastAsia="en-US"/>
        </w:rPr>
        <w:t xml:space="preserve"> Цветана Пршић, врховни </w:t>
      </w:r>
      <w:r w:rsidR="00B06AFD">
        <w:rPr>
          <w:rFonts w:eastAsiaTheme="minorHAnsi"/>
          <w:sz w:val="28"/>
          <w:szCs w:val="28"/>
          <w:lang w:val="sr-Cyrl-RS" w:eastAsia="en-US"/>
        </w:rPr>
        <w:t xml:space="preserve">државни </w:t>
      </w:r>
      <w:r>
        <w:rPr>
          <w:rFonts w:eastAsiaTheme="minorHAnsi"/>
          <w:sz w:val="28"/>
          <w:szCs w:val="28"/>
          <w:lang w:val="sr-Cyrl-RS" w:eastAsia="en-US"/>
        </w:rPr>
        <w:t>ревизор</w:t>
      </w:r>
      <w:r w:rsidR="00B06AFD">
        <w:rPr>
          <w:rFonts w:eastAsiaTheme="minorHAnsi"/>
          <w:sz w:val="28"/>
          <w:szCs w:val="28"/>
          <w:lang w:val="sr-Cyrl-RS" w:eastAsia="en-US"/>
        </w:rPr>
        <w:t>;</w:t>
      </w:r>
      <w:r>
        <w:rPr>
          <w:rFonts w:eastAsiaTheme="minorHAnsi"/>
          <w:sz w:val="28"/>
          <w:szCs w:val="28"/>
          <w:lang w:val="sr-Cyrl-RS" w:eastAsia="en-US"/>
        </w:rPr>
        <w:t xml:space="preserve"> Ива Василић, шеф кабинета председника</w:t>
      </w:r>
      <w:r w:rsidR="00B06AFD">
        <w:rPr>
          <w:rFonts w:eastAsiaTheme="minorHAnsi"/>
          <w:sz w:val="28"/>
          <w:szCs w:val="28"/>
          <w:lang w:val="sr-Cyrl-RS" w:eastAsia="en-US"/>
        </w:rPr>
        <w:t xml:space="preserve">; </w:t>
      </w:r>
      <w:r>
        <w:rPr>
          <w:rFonts w:eastAsiaTheme="minorHAnsi"/>
          <w:sz w:val="28"/>
          <w:szCs w:val="28"/>
          <w:lang w:val="sr-Cyrl-RS" w:eastAsia="en-US"/>
        </w:rPr>
        <w:t xml:space="preserve">Мирјана Марковић, секретар </w:t>
      </w:r>
      <w:r w:rsidR="00B06AFD">
        <w:rPr>
          <w:rFonts w:eastAsiaTheme="minorHAnsi"/>
          <w:sz w:val="28"/>
          <w:szCs w:val="28"/>
          <w:lang w:val="sr-Cyrl-RS" w:eastAsia="en-US"/>
        </w:rPr>
        <w:t>и</w:t>
      </w:r>
      <w:r>
        <w:rPr>
          <w:rFonts w:eastAsiaTheme="minorHAnsi"/>
          <w:sz w:val="28"/>
          <w:szCs w:val="28"/>
          <w:lang w:val="sr-Cyrl-RS" w:eastAsia="en-US"/>
        </w:rPr>
        <w:t xml:space="preserve"> Јасмина Вратоњић, начелник Службе за финансије и рачуноводство у Државној ревизорској институцији и Милена Ковачевић, руководилац Групе за банкарство и лизинг </w:t>
      </w:r>
      <w:r w:rsidR="00B06AFD">
        <w:rPr>
          <w:rFonts w:eastAsiaTheme="minorHAnsi"/>
          <w:sz w:val="28"/>
          <w:szCs w:val="28"/>
          <w:lang w:val="sr-Cyrl-RS" w:eastAsia="en-US"/>
        </w:rPr>
        <w:t xml:space="preserve">у </w:t>
      </w:r>
      <w:r w:rsidRPr="002061A3">
        <w:rPr>
          <w:rFonts w:eastAsiaTheme="minorHAnsi"/>
          <w:sz w:val="28"/>
          <w:szCs w:val="28"/>
          <w:lang w:val="sr-Cyrl-RS" w:eastAsia="en-US"/>
        </w:rPr>
        <w:t>Министарств</w:t>
      </w:r>
      <w:r w:rsidR="00B06AFD">
        <w:rPr>
          <w:rFonts w:eastAsiaTheme="minorHAnsi"/>
          <w:sz w:val="28"/>
          <w:szCs w:val="28"/>
          <w:lang w:val="sr-Cyrl-RS" w:eastAsia="en-US"/>
        </w:rPr>
        <w:t>у</w:t>
      </w:r>
      <w:r w:rsidRPr="002061A3">
        <w:rPr>
          <w:rFonts w:eastAsiaTheme="minorHAnsi"/>
          <w:sz w:val="28"/>
          <w:szCs w:val="28"/>
          <w:lang w:val="sr-Cyrl-RS" w:eastAsia="en-US"/>
        </w:rPr>
        <w:t xml:space="preserve"> финансија и привреде.</w:t>
      </w:r>
    </w:p>
    <w:p w:rsidR="009D099A" w:rsidRPr="002061A3" w:rsidRDefault="009D099A" w:rsidP="009D099A">
      <w:pPr>
        <w:tabs>
          <w:tab w:val="left" w:pos="2385"/>
          <w:tab w:val="left" w:pos="6795"/>
        </w:tabs>
        <w:jc w:val="both"/>
        <w:rPr>
          <w:rFonts w:eastAsiaTheme="minorHAnsi"/>
          <w:sz w:val="28"/>
          <w:szCs w:val="28"/>
          <w:lang w:val="sr-Cyrl-RS" w:eastAsia="en-US"/>
        </w:rPr>
      </w:pPr>
    </w:p>
    <w:p w:rsidR="009D099A" w:rsidRPr="001B2901" w:rsidRDefault="009D099A" w:rsidP="009D099A">
      <w:pPr>
        <w:tabs>
          <w:tab w:val="left" w:pos="2385"/>
          <w:tab w:val="left" w:pos="6795"/>
        </w:tabs>
        <w:jc w:val="both"/>
        <w:rPr>
          <w:rFonts w:eastAsiaTheme="minorHAnsi"/>
          <w:sz w:val="28"/>
          <w:szCs w:val="28"/>
          <w:lang w:val="sr-Cyrl-RS" w:eastAsia="en-US"/>
        </w:rPr>
      </w:pPr>
      <w:r w:rsidRPr="002061A3">
        <w:rPr>
          <w:rFonts w:eastAsiaTheme="minorHAnsi"/>
          <w:sz w:val="28"/>
          <w:szCs w:val="28"/>
          <w:lang w:val="sr-Cyrl-RS" w:eastAsia="en-US"/>
        </w:rPr>
        <w:t xml:space="preserve">                   </w:t>
      </w:r>
      <w:r w:rsidRPr="001B2901">
        <w:rPr>
          <w:rFonts w:eastAsiaTheme="minorHAnsi"/>
          <w:sz w:val="28"/>
          <w:szCs w:val="28"/>
          <w:lang w:val="sr-Cyrl-RS" w:eastAsia="en-US"/>
        </w:rPr>
        <w:t xml:space="preserve">На предлог председнице, Одбор је </w:t>
      </w:r>
      <w:r w:rsidR="00B06AFD">
        <w:rPr>
          <w:rFonts w:eastAsiaTheme="minorHAnsi"/>
          <w:sz w:val="28"/>
          <w:szCs w:val="28"/>
          <w:lang w:val="sr-Cyrl-RS" w:eastAsia="en-US"/>
        </w:rPr>
        <w:t xml:space="preserve">већином </w:t>
      </w:r>
      <w:r w:rsidRPr="001B2901">
        <w:rPr>
          <w:rFonts w:eastAsiaTheme="minorHAnsi"/>
          <w:sz w:val="28"/>
          <w:szCs w:val="28"/>
          <w:lang w:val="sr-Cyrl-RS" w:eastAsia="en-US"/>
        </w:rPr>
        <w:t>гласо</w:t>
      </w:r>
      <w:r w:rsidR="00B06AFD">
        <w:rPr>
          <w:rFonts w:eastAsiaTheme="minorHAnsi"/>
          <w:sz w:val="28"/>
          <w:szCs w:val="28"/>
          <w:lang w:val="sr-Cyrl-RS" w:eastAsia="en-US"/>
        </w:rPr>
        <w:t>ва (осам за, један није гласао)</w:t>
      </w:r>
      <w:r w:rsidRPr="001B2901">
        <w:rPr>
          <w:rFonts w:eastAsiaTheme="minorHAnsi"/>
          <w:sz w:val="28"/>
          <w:szCs w:val="28"/>
          <w:lang w:val="sr-Cyrl-RS" w:eastAsia="en-US"/>
        </w:rPr>
        <w:t xml:space="preserve"> утврдио </w:t>
      </w:r>
    </w:p>
    <w:p w:rsidR="009D099A" w:rsidRPr="001B2901" w:rsidRDefault="009D099A" w:rsidP="009D099A">
      <w:pPr>
        <w:tabs>
          <w:tab w:val="left" w:pos="2385"/>
          <w:tab w:val="left" w:pos="6795"/>
        </w:tabs>
        <w:jc w:val="both"/>
        <w:rPr>
          <w:rFonts w:eastAsiaTheme="minorHAnsi"/>
          <w:sz w:val="28"/>
          <w:szCs w:val="28"/>
          <w:lang w:val="sr-Cyrl-RS" w:eastAsia="en-US"/>
        </w:rPr>
      </w:pPr>
    </w:p>
    <w:p w:rsidR="009D099A" w:rsidRPr="00B06AFD" w:rsidRDefault="009D099A" w:rsidP="00B06AFD">
      <w:pPr>
        <w:spacing w:after="200" w:line="276" w:lineRule="auto"/>
        <w:jc w:val="center"/>
        <w:rPr>
          <w:rFonts w:eastAsiaTheme="minorHAnsi"/>
          <w:sz w:val="28"/>
          <w:szCs w:val="28"/>
          <w:lang w:val="sr-Cyrl-CS" w:eastAsia="en-US"/>
        </w:rPr>
      </w:pPr>
      <w:r w:rsidRPr="001B2901">
        <w:rPr>
          <w:rFonts w:eastAsiaTheme="minorHAnsi"/>
          <w:sz w:val="28"/>
          <w:szCs w:val="28"/>
          <w:lang w:val="sr-Cyrl-CS" w:eastAsia="en-US"/>
        </w:rPr>
        <w:t>Д н е в н и    р е д</w:t>
      </w:r>
    </w:p>
    <w:p w:rsidR="009D099A" w:rsidRPr="005323BF" w:rsidRDefault="009D099A" w:rsidP="009D099A">
      <w:pPr>
        <w:ind w:firstLine="1440"/>
        <w:jc w:val="both"/>
        <w:rPr>
          <w:rFonts w:eastAsiaTheme="minorHAnsi"/>
          <w:sz w:val="28"/>
          <w:szCs w:val="28"/>
          <w:lang w:val="sr-Cyrl-RS" w:eastAsia="en-US"/>
        </w:rPr>
      </w:pPr>
      <w:r w:rsidRPr="005323BF">
        <w:rPr>
          <w:rFonts w:eastAsiaTheme="minorHAnsi"/>
          <w:sz w:val="28"/>
          <w:szCs w:val="28"/>
          <w:lang w:val="sr-Cyrl-CS" w:eastAsia="en-US"/>
        </w:rPr>
        <w:t xml:space="preserve">1. Разматрање </w:t>
      </w:r>
      <w:r w:rsidRPr="005323BF">
        <w:rPr>
          <w:sz w:val="28"/>
          <w:szCs w:val="28"/>
          <w:lang w:val="sr-Cyrl-CS" w:eastAsia="en-US"/>
        </w:rPr>
        <w:t>Извештаја о монетарној политици у 2011. години,</w:t>
      </w:r>
      <w:r w:rsidRPr="005323BF">
        <w:rPr>
          <w:b/>
          <w:sz w:val="28"/>
          <w:szCs w:val="28"/>
          <w:lang w:val="sr-Cyrl-CS" w:eastAsia="en-US"/>
        </w:rPr>
        <w:t xml:space="preserve"> </w:t>
      </w:r>
      <w:r w:rsidRPr="005323BF">
        <w:rPr>
          <w:sz w:val="28"/>
          <w:szCs w:val="28"/>
          <w:lang w:val="sr-Cyrl-CS" w:eastAsia="en-US"/>
        </w:rPr>
        <w:t>који је поднела Народна банка Србије;</w:t>
      </w:r>
      <w:r w:rsidRPr="005323BF">
        <w:rPr>
          <w:rFonts w:eastAsiaTheme="minorHAnsi"/>
          <w:sz w:val="28"/>
          <w:szCs w:val="28"/>
          <w:lang w:val="sr-Cyrl-RS" w:eastAsia="en-US"/>
        </w:rPr>
        <w:t xml:space="preserve"> </w:t>
      </w:r>
    </w:p>
    <w:p w:rsidR="009D099A" w:rsidRPr="005323BF" w:rsidRDefault="009D099A" w:rsidP="00824D13">
      <w:pPr>
        <w:jc w:val="both"/>
        <w:rPr>
          <w:rFonts w:eastAsiaTheme="minorHAnsi"/>
          <w:sz w:val="28"/>
          <w:szCs w:val="28"/>
          <w:lang w:val="sr-Cyrl-RS" w:eastAsia="en-US"/>
        </w:rPr>
      </w:pPr>
    </w:p>
    <w:p w:rsidR="009D099A" w:rsidRPr="005323BF" w:rsidRDefault="009D099A" w:rsidP="009D099A">
      <w:pPr>
        <w:ind w:firstLine="1440"/>
        <w:jc w:val="both"/>
        <w:rPr>
          <w:rFonts w:eastAsiaTheme="minorHAnsi"/>
          <w:sz w:val="28"/>
          <w:szCs w:val="28"/>
          <w:lang w:val="sr-Cyrl-RS" w:eastAsia="en-US"/>
        </w:rPr>
      </w:pPr>
      <w:r w:rsidRPr="005323BF">
        <w:rPr>
          <w:rFonts w:eastAsiaTheme="minorHAnsi"/>
          <w:sz w:val="28"/>
          <w:szCs w:val="28"/>
          <w:lang w:val="en-US" w:eastAsia="en-US"/>
        </w:rPr>
        <w:t>2</w:t>
      </w:r>
      <w:r w:rsidRPr="005323BF">
        <w:rPr>
          <w:rFonts w:eastAsiaTheme="minorHAnsi"/>
          <w:sz w:val="28"/>
          <w:szCs w:val="28"/>
          <w:lang w:val="sr-Cyrl-RS" w:eastAsia="en-US"/>
        </w:rPr>
        <w:t xml:space="preserve">. </w:t>
      </w:r>
      <w:r w:rsidRPr="005323BF">
        <w:rPr>
          <w:rFonts w:eastAsiaTheme="minorHAnsi"/>
          <w:sz w:val="28"/>
          <w:szCs w:val="28"/>
          <w:lang w:val="sr-Cyrl-CS" w:eastAsia="en-US"/>
        </w:rPr>
        <w:t>Разматрање</w:t>
      </w:r>
      <w:r w:rsidRPr="005323BF">
        <w:rPr>
          <w:rFonts w:eastAsiaTheme="minorHAnsi"/>
          <w:sz w:val="28"/>
          <w:szCs w:val="28"/>
          <w:lang w:val="sr-Cyrl-RS" w:eastAsia="en-US"/>
        </w:rPr>
        <w:t xml:space="preserve"> </w:t>
      </w:r>
      <w:r w:rsidRPr="005323BF">
        <w:rPr>
          <w:sz w:val="28"/>
          <w:szCs w:val="28"/>
          <w:lang w:val="sr-Cyrl-CS" w:eastAsia="en-US"/>
        </w:rPr>
        <w:t>Извештаја о пословању и резултатима рада Народне банке Србије у 2011. години</w:t>
      </w:r>
      <w:r w:rsidRPr="005323BF">
        <w:rPr>
          <w:rFonts w:eastAsiaTheme="minorHAnsi"/>
          <w:sz w:val="28"/>
          <w:szCs w:val="28"/>
          <w:lang w:val="sr-Cyrl-RS" w:eastAsia="en-US"/>
        </w:rPr>
        <w:t>;</w:t>
      </w:r>
    </w:p>
    <w:p w:rsidR="009D099A" w:rsidRPr="005323BF" w:rsidRDefault="009D099A" w:rsidP="009D099A">
      <w:pPr>
        <w:rPr>
          <w:rFonts w:eastAsiaTheme="minorHAnsi"/>
          <w:sz w:val="28"/>
          <w:szCs w:val="28"/>
          <w:lang w:val="sr-Cyrl-RS" w:eastAsia="en-US"/>
        </w:rPr>
      </w:pPr>
    </w:p>
    <w:p w:rsidR="009D099A" w:rsidRPr="005323BF" w:rsidRDefault="009D099A" w:rsidP="009D099A">
      <w:pPr>
        <w:ind w:firstLine="1440"/>
        <w:jc w:val="both"/>
        <w:rPr>
          <w:rFonts w:eastAsiaTheme="minorHAnsi"/>
          <w:sz w:val="28"/>
          <w:szCs w:val="28"/>
          <w:lang w:val="sr-Cyrl-RS" w:eastAsia="en-US"/>
        </w:rPr>
      </w:pPr>
      <w:r w:rsidRPr="005323BF">
        <w:rPr>
          <w:rFonts w:eastAsiaTheme="minorHAnsi"/>
          <w:sz w:val="28"/>
          <w:szCs w:val="28"/>
          <w:lang w:val="en-US" w:eastAsia="en-US"/>
        </w:rPr>
        <w:t>3</w:t>
      </w:r>
      <w:r w:rsidRPr="005323BF">
        <w:rPr>
          <w:rFonts w:eastAsiaTheme="minorHAnsi"/>
          <w:sz w:val="28"/>
          <w:szCs w:val="28"/>
          <w:lang w:val="sr-Cyrl-RS" w:eastAsia="en-US"/>
        </w:rPr>
        <w:t>.</w:t>
      </w:r>
      <w:r w:rsidRPr="005323BF">
        <w:rPr>
          <w:rFonts w:eastAsiaTheme="minorHAnsi"/>
          <w:sz w:val="28"/>
          <w:szCs w:val="28"/>
          <w:lang w:val="sr-Cyrl-CS" w:eastAsia="en-US"/>
        </w:rPr>
        <w:t xml:space="preserve"> Разматрање</w:t>
      </w:r>
      <w:r w:rsidRPr="005323BF">
        <w:rPr>
          <w:rFonts w:eastAsiaTheme="minorHAnsi"/>
          <w:sz w:val="28"/>
          <w:szCs w:val="28"/>
          <w:lang w:val="sr-Cyrl-RS" w:eastAsia="en-US"/>
        </w:rPr>
        <w:t xml:space="preserve"> </w:t>
      </w:r>
      <w:r w:rsidRPr="005323BF">
        <w:rPr>
          <w:sz w:val="28"/>
          <w:szCs w:val="28"/>
          <w:lang w:val="sr-Cyrl-CS" w:eastAsia="en-US"/>
        </w:rPr>
        <w:t>Извештаја о стабилности финансијског система за 2011. годину,</w:t>
      </w:r>
      <w:r w:rsidRPr="005323BF">
        <w:rPr>
          <w:b/>
          <w:sz w:val="28"/>
          <w:szCs w:val="28"/>
          <w:lang w:val="sr-Cyrl-CS" w:eastAsia="en-US"/>
        </w:rPr>
        <w:t xml:space="preserve">  </w:t>
      </w:r>
      <w:r w:rsidRPr="005323BF">
        <w:rPr>
          <w:sz w:val="28"/>
          <w:szCs w:val="28"/>
          <w:lang w:val="sr-Cyrl-CS" w:eastAsia="en-US"/>
        </w:rPr>
        <w:t>који је поднела Народна банка Србије</w:t>
      </w:r>
      <w:r w:rsidRPr="005323BF">
        <w:rPr>
          <w:rFonts w:eastAsiaTheme="minorHAnsi"/>
          <w:sz w:val="28"/>
          <w:szCs w:val="28"/>
          <w:lang w:val="sr-Cyrl-RS" w:eastAsia="en-US"/>
        </w:rPr>
        <w:t xml:space="preserve">; </w:t>
      </w:r>
    </w:p>
    <w:p w:rsidR="009D099A" w:rsidRPr="005323BF" w:rsidRDefault="009D099A" w:rsidP="009D099A">
      <w:pPr>
        <w:ind w:firstLine="1440"/>
        <w:jc w:val="both"/>
        <w:rPr>
          <w:rFonts w:eastAsiaTheme="minorHAnsi"/>
          <w:sz w:val="28"/>
          <w:szCs w:val="28"/>
          <w:lang w:val="sr-Cyrl-RS" w:eastAsia="en-US"/>
        </w:rPr>
      </w:pPr>
    </w:p>
    <w:p w:rsidR="009D099A" w:rsidRPr="005323BF" w:rsidRDefault="009D099A" w:rsidP="009D099A">
      <w:pPr>
        <w:ind w:firstLine="1440"/>
        <w:jc w:val="both"/>
        <w:rPr>
          <w:rFonts w:eastAsiaTheme="minorHAnsi"/>
          <w:sz w:val="28"/>
          <w:szCs w:val="28"/>
          <w:lang w:val="en-US" w:eastAsia="en-US"/>
        </w:rPr>
      </w:pPr>
      <w:r w:rsidRPr="005323BF">
        <w:rPr>
          <w:rFonts w:eastAsiaTheme="minorHAnsi"/>
          <w:sz w:val="28"/>
          <w:szCs w:val="28"/>
          <w:lang w:val="en-US" w:eastAsia="en-US"/>
        </w:rPr>
        <w:t>4</w:t>
      </w:r>
      <w:r w:rsidRPr="005323BF">
        <w:rPr>
          <w:rFonts w:eastAsiaTheme="minorHAnsi"/>
          <w:sz w:val="28"/>
          <w:szCs w:val="28"/>
          <w:lang w:val="sr-Cyrl-RS" w:eastAsia="en-US"/>
        </w:rPr>
        <w:t xml:space="preserve">. </w:t>
      </w:r>
      <w:r w:rsidRPr="005323BF">
        <w:rPr>
          <w:rFonts w:eastAsiaTheme="minorHAnsi"/>
          <w:sz w:val="28"/>
          <w:szCs w:val="28"/>
          <w:lang w:val="sr-Cyrl-CS" w:eastAsia="en-US"/>
        </w:rPr>
        <w:t xml:space="preserve">Разматрање Полугодишњег извештаја </w:t>
      </w:r>
      <w:r w:rsidRPr="005323BF">
        <w:rPr>
          <w:sz w:val="28"/>
          <w:szCs w:val="28"/>
          <w:lang w:val="sr-Cyrl-CS" w:eastAsia="en-US"/>
        </w:rPr>
        <w:t>Народн</w:t>
      </w:r>
      <w:r w:rsidRPr="005323BF">
        <w:rPr>
          <w:sz w:val="28"/>
          <w:szCs w:val="28"/>
          <w:lang w:val="en-US" w:eastAsia="en-US"/>
        </w:rPr>
        <w:t>e</w:t>
      </w:r>
      <w:r w:rsidRPr="005323BF">
        <w:rPr>
          <w:sz w:val="28"/>
          <w:szCs w:val="28"/>
          <w:lang w:val="sr-Cyrl-CS" w:eastAsia="en-US"/>
        </w:rPr>
        <w:t xml:space="preserve"> банке Србије о монетарној политици, </w:t>
      </w:r>
      <w:r w:rsidRPr="005323BF">
        <w:rPr>
          <w:sz w:val="28"/>
          <w:szCs w:val="28"/>
          <w:lang w:val="sr-Cyrl-RS" w:eastAsia="en-US"/>
        </w:rPr>
        <w:t xml:space="preserve">за период </w:t>
      </w:r>
      <w:r w:rsidRPr="005323BF">
        <w:rPr>
          <w:sz w:val="28"/>
          <w:szCs w:val="28"/>
          <w:lang w:val="sr-Cyrl-CS" w:eastAsia="en-US"/>
        </w:rPr>
        <w:t>јануар - јун 2012. године</w:t>
      </w:r>
      <w:r w:rsidRPr="005323BF">
        <w:rPr>
          <w:rFonts w:eastAsiaTheme="minorHAnsi"/>
          <w:sz w:val="28"/>
          <w:szCs w:val="28"/>
          <w:lang w:val="sr-Cyrl-RS" w:eastAsia="en-US"/>
        </w:rPr>
        <w:t xml:space="preserve">; </w:t>
      </w:r>
    </w:p>
    <w:p w:rsidR="009D099A" w:rsidRPr="00824D13" w:rsidRDefault="009D099A" w:rsidP="009D099A">
      <w:pPr>
        <w:ind w:firstLine="1440"/>
        <w:jc w:val="both"/>
        <w:rPr>
          <w:rFonts w:eastAsiaTheme="minorHAnsi"/>
          <w:sz w:val="28"/>
          <w:szCs w:val="28"/>
          <w:lang w:val="sr-Cyrl-RS" w:eastAsia="en-US"/>
        </w:rPr>
      </w:pPr>
    </w:p>
    <w:p w:rsidR="009D099A" w:rsidRPr="005323BF" w:rsidRDefault="009D099A" w:rsidP="009D099A">
      <w:pPr>
        <w:rPr>
          <w:rFonts w:eastAsiaTheme="minorHAnsi"/>
          <w:sz w:val="28"/>
          <w:szCs w:val="28"/>
          <w:lang w:val="sr-Cyrl-CS" w:eastAsia="en-US"/>
        </w:rPr>
      </w:pPr>
      <w:r w:rsidRPr="005323BF">
        <w:rPr>
          <w:rFonts w:eastAsiaTheme="minorHAnsi"/>
          <w:sz w:val="28"/>
          <w:szCs w:val="28"/>
          <w:lang w:val="sr-Cyrl-RS" w:eastAsia="en-US"/>
        </w:rPr>
        <w:tab/>
      </w:r>
      <w:r w:rsidRPr="005323BF">
        <w:rPr>
          <w:rFonts w:eastAsiaTheme="minorHAnsi"/>
          <w:sz w:val="28"/>
          <w:szCs w:val="28"/>
          <w:lang w:val="sr-Cyrl-RS" w:eastAsia="en-US"/>
        </w:rPr>
        <w:tab/>
      </w:r>
      <w:r w:rsidRPr="005323BF">
        <w:rPr>
          <w:rFonts w:eastAsiaTheme="minorHAnsi"/>
          <w:sz w:val="28"/>
          <w:szCs w:val="28"/>
          <w:lang w:val="en-US" w:eastAsia="en-US"/>
        </w:rPr>
        <w:t>5</w:t>
      </w:r>
      <w:r w:rsidRPr="005323BF">
        <w:rPr>
          <w:rFonts w:eastAsiaTheme="minorHAnsi"/>
          <w:sz w:val="28"/>
          <w:szCs w:val="28"/>
          <w:lang w:val="sr-Cyrl-RS" w:eastAsia="en-US"/>
        </w:rPr>
        <w:t>.</w:t>
      </w:r>
      <w:r w:rsidRPr="005323BF">
        <w:rPr>
          <w:rFonts w:eastAsiaTheme="minorHAnsi"/>
          <w:sz w:val="28"/>
          <w:szCs w:val="28"/>
          <w:lang w:val="sr-Cyrl-CS" w:eastAsia="en-US"/>
        </w:rPr>
        <w:t xml:space="preserve"> Разматрање Извештаја Савета гувернера Народне банке Србије о раду за 2012. годину</w:t>
      </w:r>
      <w:r w:rsidR="00B06AFD">
        <w:rPr>
          <w:rFonts w:eastAsiaTheme="minorHAnsi"/>
          <w:sz w:val="28"/>
          <w:szCs w:val="28"/>
          <w:lang w:val="sr-Cyrl-CS" w:eastAsia="en-US"/>
        </w:rPr>
        <w:t>, од 4. октобра 2012. године и 26. априла 2013. године</w:t>
      </w:r>
      <w:r w:rsidRPr="005323BF">
        <w:rPr>
          <w:rFonts w:eastAsiaTheme="minorHAnsi"/>
          <w:sz w:val="28"/>
          <w:szCs w:val="28"/>
          <w:lang w:val="sr-Cyrl-CS" w:eastAsia="en-US"/>
        </w:rPr>
        <w:t>;</w:t>
      </w:r>
    </w:p>
    <w:p w:rsidR="009D099A" w:rsidRPr="005323BF" w:rsidRDefault="009D099A" w:rsidP="009D099A">
      <w:pPr>
        <w:rPr>
          <w:rFonts w:eastAsiaTheme="minorHAnsi"/>
          <w:sz w:val="28"/>
          <w:szCs w:val="28"/>
          <w:lang w:val="sr-Cyrl-CS" w:eastAsia="en-US"/>
        </w:rPr>
      </w:pPr>
    </w:p>
    <w:p w:rsidR="009D099A" w:rsidRPr="005323BF" w:rsidRDefault="009D099A" w:rsidP="009D099A">
      <w:pPr>
        <w:jc w:val="both"/>
        <w:rPr>
          <w:sz w:val="28"/>
          <w:szCs w:val="28"/>
          <w:lang w:val="sr-Cyrl-CS"/>
        </w:rPr>
      </w:pPr>
      <w:r w:rsidRPr="005323BF">
        <w:rPr>
          <w:rFonts w:eastAsiaTheme="minorHAnsi"/>
          <w:sz w:val="28"/>
          <w:szCs w:val="28"/>
          <w:lang w:val="sr-Cyrl-CS" w:eastAsia="en-US"/>
        </w:rPr>
        <w:tab/>
      </w:r>
      <w:r w:rsidRPr="005323BF">
        <w:rPr>
          <w:rFonts w:eastAsiaTheme="minorHAnsi"/>
          <w:sz w:val="28"/>
          <w:szCs w:val="28"/>
          <w:lang w:val="sr-Cyrl-CS" w:eastAsia="en-US"/>
        </w:rPr>
        <w:tab/>
      </w:r>
      <w:r w:rsidRPr="005323BF">
        <w:rPr>
          <w:rFonts w:eastAsiaTheme="minorHAnsi"/>
          <w:sz w:val="28"/>
          <w:szCs w:val="28"/>
          <w:lang w:val="en-US" w:eastAsia="en-US"/>
        </w:rPr>
        <w:t>6</w:t>
      </w:r>
      <w:r w:rsidRPr="005323BF">
        <w:rPr>
          <w:rFonts w:eastAsiaTheme="minorHAnsi"/>
          <w:sz w:val="28"/>
          <w:szCs w:val="28"/>
          <w:lang w:val="sr-Cyrl-CS" w:eastAsia="en-US"/>
        </w:rPr>
        <w:t>. Разматрање</w:t>
      </w:r>
      <w:r w:rsidRPr="005323BF">
        <w:rPr>
          <w:sz w:val="28"/>
          <w:szCs w:val="28"/>
          <w:lang w:val="sr-Cyrl-CS"/>
        </w:rPr>
        <w:t xml:space="preserve"> Програма монетарне политике Народне банке Србије за 2013. годину;</w:t>
      </w:r>
    </w:p>
    <w:p w:rsidR="009D099A" w:rsidRPr="005323BF" w:rsidRDefault="009D099A" w:rsidP="009D099A">
      <w:pPr>
        <w:jc w:val="both"/>
        <w:rPr>
          <w:sz w:val="28"/>
          <w:szCs w:val="28"/>
          <w:lang w:val="sr-Cyrl-CS"/>
        </w:rPr>
      </w:pPr>
    </w:p>
    <w:p w:rsidR="009D099A" w:rsidRPr="005323BF" w:rsidRDefault="009D099A" w:rsidP="009D099A">
      <w:pPr>
        <w:widowControl w:val="0"/>
        <w:tabs>
          <w:tab w:val="left" w:pos="1440"/>
        </w:tabs>
        <w:jc w:val="both"/>
        <w:rPr>
          <w:rFonts w:eastAsiaTheme="minorHAnsi"/>
          <w:sz w:val="28"/>
          <w:szCs w:val="28"/>
          <w:lang w:val="en-US" w:eastAsia="en-US"/>
        </w:rPr>
      </w:pPr>
      <w:r w:rsidRPr="005323BF">
        <w:rPr>
          <w:sz w:val="28"/>
          <w:szCs w:val="28"/>
          <w:lang w:val="sr-Cyrl-CS"/>
        </w:rPr>
        <w:tab/>
      </w:r>
      <w:r w:rsidRPr="005323BF">
        <w:rPr>
          <w:sz w:val="28"/>
          <w:szCs w:val="28"/>
          <w:lang w:val="en-US"/>
        </w:rPr>
        <w:t>7</w:t>
      </w:r>
      <w:r w:rsidRPr="005323BF">
        <w:rPr>
          <w:sz w:val="28"/>
          <w:szCs w:val="28"/>
          <w:lang w:val="sr-Cyrl-CS"/>
        </w:rPr>
        <w:t xml:space="preserve">. </w:t>
      </w:r>
      <w:r w:rsidRPr="005323BF">
        <w:rPr>
          <w:rFonts w:eastAsiaTheme="minorHAnsi"/>
          <w:sz w:val="28"/>
          <w:szCs w:val="28"/>
          <w:lang w:val="sr-Cyrl-CS" w:eastAsia="en-US"/>
        </w:rPr>
        <w:t>Разматрање Финансијског плана Народне банке Србије</w:t>
      </w:r>
      <w:r w:rsidRPr="005323BF">
        <w:rPr>
          <w:rFonts w:eastAsiaTheme="minorHAnsi"/>
          <w:b/>
          <w:sz w:val="28"/>
          <w:szCs w:val="28"/>
          <w:lang w:val="sr-Cyrl-CS" w:eastAsia="en-US"/>
        </w:rPr>
        <w:t xml:space="preserve"> </w:t>
      </w:r>
      <w:r w:rsidRPr="005323BF">
        <w:rPr>
          <w:rFonts w:eastAsiaTheme="minorHAnsi"/>
          <w:sz w:val="28"/>
          <w:szCs w:val="28"/>
          <w:lang w:val="sr-Cyrl-CS" w:eastAsia="en-US"/>
        </w:rPr>
        <w:t>за</w:t>
      </w:r>
      <w:r w:rsidRPr="005323BF">
        <w:rPr>
          <w:rFonts w:eastAsiaTheme="minorHAnsi"/>
          <w:b/>
          <w:sz w:val="28"/>
          <w:szCs w:val="28"/>
          <w:lang w:val="sr-Cyrl-CS" w:eastAsia="en-US"/>
        </w:rPr>
        <w:t xml:space="preserve"> </w:t>
      </w:r>
      <w:r w:rsidRPr="005323BF">
        <w:rPr>
          <w:rFonts w:eastAsiaTheme="minorHAnsi"/>
          <w:sz w:val="28"/>
          <w:szCs w:val="28"/>
          <w:lang w:val="sr-Cyrl-CS" w:eastAsia="en-US"/>
        </w:rPr>
        <w:t>2013. годину, који је Савет гувернера Народне банке Србије донео 25. децембра 2012. године</w:t>
      </w:r>
      <w:r w:rsidRPr="005323BF">
        <w:rPr>
          <w:rFonts w:eastAsiaTheme="minorHAnsi"/>
          <w:sz w:val="28"/>
          <w:szCs w:val="28"/>
          <w:lang w:val="sr-Cyrl-RS" w:eastAsia="en-US"/>
        </w:rPr>
        <w:t>;</w:t>
      </w:r>
    </w:p>
    <w:p w:rsidR="009D099A" w:rsidRPr="005323BF" w:rsidRDefault="009D099A" w:rsidP="009D099A">
      <w:pPr>
        <w:widowControl w:val="0"/>
        <w:tabs>
          <w:tab w:val="left" w:pos="1440"/>
        </w:tabs>
        <w:jc w:val="both"/>
        <w:rPr>
          <w:rFonts w:eastAsiaTheme="minorHAnsi"/>
          <w:sz w:val="28"/>
          <w:szCs w:val="28"/>
          <w:lang w:val="sr-Cyrl-RS" w:eastAsia="en-US"/>
        </w:rPr>
      </w:pPr>
    </w:p>
    <w:p w:rsidR="009D099A" w:rsidRDefault="009D099A" w:rsidP="00B06AFD">
      <w:pPr>
        <w:widowControl w:val="0"/>
        <w:tabs>
          <w:tab w:val="left" w:pos="1440"/>
        </w:tabs>
        <w:jc w:val="both"/>
        <w:rPr>
          <w:sz w:val="28"/>
          <w:szCs w:val="28"/>
          <w:lang w:val="sr-Cyrl-RS" w:eastAsia="en-US"/>
        </w:rPr>
      </w:pPr>
      <w:r w:rsidRPr="005323BF">
        <w:rPr>
          <w:rFonts w:eastAsiaTheme="minorHAnsi"/>
          <w:sz w:val="28"/>
          <w:szCs w:val="28"/>
          <w:lang w:val="sr-Cyrl-RS" w:eastAsia="en-US"/>
        </w:rPr>
        <w:tab/>
      </w:r>
      <w:r w:rsidRPr="005323BF">
        <w:rPr>
          <w:rFonts w:eastAsiaTheme="minorHAnsi"/>
          <w:sz w:val="28"/>
          <w:szCs w:val="28"/>
          <w:lang w:val="en-US" w:eastAsia="en-US"/>
        </w:rPr>
        <w:t>8</w:t>
      </w:r>
      <w:r w:rsidRPr="005323BF">
        <w:rPr>
          <w:rFonts w:eastAsiaTheme="minorHAnsi"/>
          <w:sz w:val="28"/>
          <w:szCs w:val="28"/>
          <w:lang w:val="sr-Cyrl-RS" w:eastAsia="en-US"/>
        </w:rPr>
        <w:t xml:space="preserve">. </w:t>
      </w:r>
      <w:r w:rsidRPr="005323BF">
        <w:rPr>
          <w:rFonts w:eastAsiaTheme="minorHAnsi"/>
          <w:sz w:val="28"/>
          <w:szCs w:val="28"/>
          <w:lang w:val="sr-Cyrl-CS" w:eastAsia="en-US"/>
        </w:rPr>
        <w:t>Разматрање Извештаја</w:t>
      </w:r>
      <w:r w:rsidRPr="005323BF">
        <w:rPr>
          <w:rFonts w:eastAsiaTheme="minorHAnsi"/>
          <w:sz w:val="28"/>
          <w:szCs w:val="28"/>
          <w:lang w:val="sr-Cyrl-RS" w:eastAsia="en-US"/>
        </w:rPr>
        <w:t xml:space="preserve"> о раду Државне ревизорске институције</w:t>
      </w:r>
      <w:r w:rsidRPr="005323BF">
        <w:rPr>
          <w:rFonts w:eastAsiaTheme="minorHAnsi"/>
          <w:b/>
          <w:lang w:val="sr-Cyrl-CS" w:eastAsia="en-US"/>
        </w:rPr>
        <w:t xml:space="preserve"> </w:t>
      </w:r>
      <w:r w:rsidRPr="005323BF">
        <w:rPr>
          <w:rFonts w:eastAsiaTheme="minorHAnsi"/>
          <w:sz w:val="28"/>
          <w:szCs w:val="28"/>
          <w:lang w:val="sr-Cyrl-CS" w:eastAsia="en-US"/>
        </w:rPr>
        <w:t>за 2012. годину</w:t>
      </w:r>
      <w:r w:rsidR="00B06AFD">
        <w:rPr>
          <w:sz w:val="28"/>
          <w:szCs w:val="28"/>
          <w:lang w:val="sr-Cyrl-RS" w:eastAsia="en-US"/>
        </w:rPr>
        <w:t>.</w:t>
      </w:r>
    </w:p>
    <w:p w:rsidR="00BB6C12" w:rsidRPr="00B06AFD" w:rsidRDefault="00BB6C12" w:rsidP="00B06AFD">
      <w:pPr>
        <w:widowControl w:val="0"/>
        <w:tabs>
          <w:tab w:val="left" w:pos="1440"/>
        </w:tabs>
        <w:jc w:val="both"/>
        <w:rPr>
          <w:rFonts w:eastAsiaTheme="minorHAnsi"/>
          <w:sz w:val="28"/>
          <w:szCs w:val="28"/>
          <w:lang w:val="sr-Cyrl-RS" w:eastAsia="en-US"/>
        </w:rPr>
      </w:pPr>
    </w:p>
    <w:p w:rsidR="009D099A" w:rsidRDefault="009D099A" w:rsidP="009D099A">
      <w:pPr>
        <w:jc w:val="both"/>
        <w:rPr>
          <w:rFonts w:eastAsiaTheme="minorHAnsi"/>
          <w:sz w:val="28"/>
          <w:szCs w:val="28"/>
          <w:lang w:val="sr-Cyrl-CS" w:eastAsia="en-US"/>
        </w:rPr>
      </w:pPr>
      <w:r>
        <w:rPr>
          <w:rFonts w:eastAsiaTheme="minorHAnsi"/>
          <w:sz w:val="28"/>
          <w:szCs w:val="28"/>
          <w:lang w:val="sr-Cyrl-CS" w:eastAsia="en-US"/>
        </w:rPr>
        <w:tab/>
      </w:r>
      <w:r>
        <w:rPr>
          <w:rFonts w:eastAsiaTheme="minorHAnsi"/>
          <w:sz w:val="28"/>
          <w:szCs w:val="28"/>
          <w:lang w:val="sr-Cyrl-CS" w:eastAsia="en-US"/>
        </w:rPr>
        <w:tab/>
        <w:t xml:space="preserve">Пре преласка на рад по утврђеном дневном реду, Одбор је </w:t>
      </w:r>
      <w:r w:rsidR="00B06AFD">
        <w:rPr>
          <w:rFonts w:eastAsiaTheme="minorHAnsi"/>
          <w:sz w:val="28"/>
          <w:szCs w:val="28"/>
          <w:lang w:val="sr-Cyrl-RS" w:eastAsia="en-US"/>
        </w:rPr>
        <w:t xml:space="preserve">већином </w:t>
      </w:r>
      <w:r w:rsidR="00B06AFD" w:rsidRPr="001B2901">
        <w:rPr>
          <w:rFonts w:eastAsiaTheme="minorHAnsi"/>
          <w:sz w:val="28"/>
          <w:szCs w:val="28"/>
          <w:lang w:val="sr-Cyrl-RS" w:eastAsia="en-US"/>
        </w:rPr>
        <w:t>гласо</w:t>
      </w:r>
      <w:r w:rsidR="00B06AFD">
        <w:rPr>
          <w:rFonts w:eastAsiaTheme="minorHAnsi"/>
          <w:sz w:val="28"/>
          <w:szCs w:val="28"/>
          <w:lang w:val="sr-Cyrl-RS" w:eastAsia="en-US"/>
        </w:rPr>
        <w:t>ва (осам за, један није гласао)</w:t>
      </w:r>
      <w:r w:rsidR="00B06AFD">
        <w:rPr>
          <w:rFonts w:eastAsiaTheme="minorHAnsi"/>
          <w:sz w:val="28"/>
          <w:szCs w:val="28"/>
          <w:lang w:val="sr-Cyrl-CS" w:eastAsia="en-US"/>
        </w:rPr>
        <w:t xml:space="preserve"> усвојио з</w:t>
      </w:r>
      <w:r>
        <w:rPr>
          <w:rFonts w:eastAsiaTheme="minorHAnsi"/>
          <w:sz w:val="28"/>
          <w:szCs w:val="28"/>
          <w:lang w:val="sr-Cyrl-CS" w:eastAsia="en-US"/>
        </w:rPr>
        <w:t>аписнике 40. и 41. седнице Одбора.</w:t>
      </w:r>
    </w:p>
    <w:p w:rsidR="009D099A" w:rsidRDefault="00B06AFD" w:rsidP="009D099A">
      <w:pPr>
        <w:jc w:val="both"/>
        <w:rPr>
          <w:rFonts w:eastAsiaTheme="minorHAnsi"/>
          <w:sz w:val="28"/>
          <w:szCs w:val="28"/>
          <w:lang w:val="sr-Cyrl-CS" w:eastAsia="en-US"/>
        </w:rPr>
      </w:pPr>
      <w:r>
        <w:rPr>
          <w:rFonts w:eastAsiaTheme="minorHAnsi"/>
          <w:sz w:val="28"/>
          <w:szCs w:val="28"/>
          <w:lang w:val="sr-Cyrl-CS" w:eastAsia="en-US"/>
        </w:rPr>
        <w:lastRenderedPageBreak/>
        <w:tab/>
      </w:r>
      <w:r>
        <w:rPr>
          <w:rFonts w:eastAsiaTheme="minorHAnsi"/>
          <w:sz w:val="28"/>
          <w:szCs w:val="28"/>
          <w:lang w:val="sr-Cyrl-CS" w:eastAsia="en-US"/>
        </w:rPr>
        <w:tab/>
      </w:r>
      <w:r w:rsidR="009D099A">
        <w:rPr>
          <w:rFonts w:eastAsiaTheme="minorHAnsi"/>
          <w:sz w:val="28"/>
          <w:szCs w:val="28"/>
          <w:lang w:val="sr-Cyrl-CS" w:eastAsia="en-US"/>
        </w:rPr>
        <w:t xml:space="preserve">Одбор је </w:t>
      </w:r>
      <w:r>
        <w:rPr>
          <w:rFonts w:eastAsiaTheme="minorHAnsi"/>
          <w:sz w:val="28"/>
          <w:szCs w:val="28"/>
          <w:lang w:val="sr-Cyrl-CS" w:eastAsia="en-US"/>
        </w:rPr>
        <w:t xml:space="preserve">једногласно </w:t>
      </w:r>
      <w:r w:rsidR="009D099A">
        <w:rPr>
          <w:rFonts w:eastAsiaTheme="minorHAnsi"/>
          <w:sz w:val="28"/>
          <w:szCs w:val="28"/>
          <w:lang w:val="sr-Cyrl-CS" w:eastAsia="en-US"/>
        </w:rPr>
        <w:t xml:space="preserve">прихватио </w:t>
      </w:r>
      <w:r>
        <w:rPr>
          <w:rFonts w:eastAsiaTheme="minorHAnsi"/>
          <w:sz w:val="28"/>
          <w:szCs w:val="28"/>
          <w:lang w:val="sr-Cyrl-CS" w:eastAsia="en-US"/>
        </w:rPr>
        <w:t xml:space="preserve">предлог председнице Одбора </w:t>
      </w:r>
      <w:r w:rsidR="009D099A">
        <w:rPr>
          <w:rFonts w:eastAsiaTheme="minorHAnsi"/>
          <w:sz w:val="28"/>
          <w:szCs w:val="28"/>
          <w:lang w:val="sr-Cyrl-CS" w:eastAsia="en-US"/>
        </w:rPr>
        <w:t xml:space="preserve">да се </w:t>
      </w:r>
      <w:r>
        <w:rPr>
          <w:rFonts w:eastAsiaTheme="minorHAnsi"/>
          <w:sz w:val="28"/>
          <w:szCs w:val="28"/>
          <w:lang w:val="sr-Cyrl-CS" w:eastAsia="en-US"/>
        </w:rPr>
        <w:t>обави</w:t>
      </w:r>
      <w:r w:rsidR="009D099A">
        <w:rPr>
          <w:rFonts w:eastAsiaTheme="minorHAnsi"/>
          <w:sz w:val="28"/>
          <w:szCs w:val="28"/>
          <w:lang w:val="sr-Cyrl-CS" w:eastAsia="en-US"/>
        </w:rPr>
        <w:t xml:space="preserve"> јединствен</w:t>
      </w:r>
      <w:r>
        <w:rPr>
          <w:rFonts w:eastAsiaTheme="minorHAnsi"/>
          <w:sz w:val="28"/>
          <w:szCs w:val="28"/>
          <w:lang w:val="sr-Cyrl-CS" w:eastAsia="en-US"/>
        </w:rPr>
        <w:t xml:space="preserve">о разматрање </w:t>
      </w:r>
      <w:r w:rsidR="009D099A">
        <w:rPr>
          <w:rFonts w:eastAsiaTheme="minorHAnsi"/>
          <w:sz w:val="28"/>
          <w:szCs w:val="28"/>
          <w:lang w:val="sr-Cyrl-CS" w:eastAsia="en-US"/>
        </w:rPr>
        <w:t>прве до седме тачке дневног реда</w:t>
      </w:r>
      <w:r>
        <w:rPr>
          <w:rFonts w:eastAsiaTheme="minorHAnsi"/>
          <w:sz w:val="28"/>
          <w:szCs w:val="28"/>
          <w:lang w:val="sr-Cyrl-CS" w:eastAsia="en-US"/>
        </w:rPr>
        <w:t>, а одвојено одлучивање</w:t>
      </w:r>
      <w:r w:rsidR="009D099A">
        <w:rPr>
          <w:rFonts w:eastAsiaTheme="minorHAnsi"/>
          <w:sz w:val="28"/>
          <w:szCs w:val="28"/>
          <w:lang w:val="sr-Cyrl-CS" w:eastAsia="en-US"/>
        </w:rPr>
        <w:t>.</w:t>
      </w:r>
    </w:p>
    <w:p w:rsidR="009D099A" w:rsidRDefault="009D099A" w:rsidP="009D099A">
      <w:pPr>
        <w:jc w:val="both"/>
        <w:rPr>
          <w:rFonts w:eastAsiaTheme="minorHAnsi"/>
          <w:sz w:val="28"/>
          <w:szCs w:val="28"/>
          <w:lang w:val="sr-Cyrl-CS" w:eastAsia="en-US"/>
        </w:rPr>
      </w:pPr>
    </w:p>
    <w:p w:rsidR="000E3AAB" w:rsidRDefault="000E3AAB" w:rsidP="009D099A">
      <w:pPr>
        <w:jc w:val="both"/>
        <w:rPr>
          <w:rFonts w:eastAsiaTheme="minorHAnsi"/>
          <w:sz w:val="28"/>
          <w:szCs w:val="28"/>
          <w:lang w:val="sr-Cyrl-CS" w:eastAsia="en-US"/>
        </w:rPr>
      </w:pPr>
    </w:p>
    <w:p w:rsidR="009D099A" w:rsidRDefault="00BB6C12" w:rsidP="009D099A">
      <w:pPr>
        <w:widowControl w:val="0"/>
        <w:tabs>
          <w:tab w:val="left" w:pos="1440"/>
        </w:tabs>
        <w:jc w:val="both"/>
        <w:rPr>
          <w:rFonts w:eastAsiaTheme="minorHAnsi"/>
          <w:sz w:val="28"/>
          <w:szCs w:val="28"/>
          <w:lang w:val="sr-Cyrl-CS" w:eastAsia="en-US"/>
        </w:rPr>
      </w:pPr>
      <w:r>
        <w:rPr>
          <w:rFonts w:eastAsiaTheme="minorHAnsi"/>
          <w:b/>
          <w:sz w:val="28"/>
          <w:szCs w:val="28"/>
          <w:u w:val="single"/>
          <w:lang w:val="sr-Cyrl-CS" w:eastAsia="en-US"/>
        </w:rPr>
        <w:t>Прва-седма тачка дневног реда</w:t>
      </w:r>
      <w:r w:rsidRPr="00BB6C12">
        <w:rPr>
          <w:rFonts w:eastAsiaTheme="minorHAnsi"/>
          <w:b/>
          <w:sz w:val="28"/>
          <w:szCs w:val="28"/>
          <w:lang w:val="sr-Cyrl-CS" w:eastAsia="en-US"/>
        </w:rPr>
        <w:t xml:space="preserve"> - </w:t>
      </w:r>
      <w:r w:rsidR="009D099A" w:rsidRPr="005323BF">
        <w:rPr>
          <w:rFonts w:eastAsiaTheme="minorHAnsi"/>
          <w:sz w:val="28"/>
          <w:szCs w:val="28"/>
          <w:lang w:val="sr-Cyrl-CS" w:eastAsia="en-US"/>
        </w:rPr>
        <w:t xml:space="preserve">Разматрање </w:t>
      </w:r>
      <w:r w:rsidR="009D099A" w:rsidRPr="005323BF">
        <w:rPr>
          <w:sz w:val="28"/>
          <w:szCs w:val="28"/>
          <w:lang w:val="sr-Cyrl-CS" w:eastAsia="en-US"/>
        </w:rPr>
        <w:t>Извештаја о монетарној политици у 2011. години,</w:t>
      </w:r>
      <w:r w:rsidR="009D099A" w:rsidRPr="005323BF">
        <w:rPr>
          <w:b/>
          <w:sz w:val="28"/>
          <w:szCs w:val="28"/>
          <w:lang w:val="sr-Cyrl-CS" w:eastAsia="en-US"/>
        </w:rPr>
        <w:t xml:space="preserve"> </w:t>
      </w:r>
      <w:r w:rsidR="009D099A" w:rsidRPr="005323BF">
        <w:rPr>
          <w:sz w:val="28"/>
          <w:szCs w:val="28"/>
          <w:lang w:val="sr-Cyrl-CS" w:eastAsia="en-US"/>
        </w:rPr>
        <w:t>који је поднела Народна банка Србије</w:t>
      </w:r>
      <w:r w:rsidR="009D099A">
        <w:rPr>
          <w:sz w:val="28"/>
          <w:szCs w:val="28"/>
          <w:lang w:val="sr-Cyrl-CS" w:eastAsia="en-US"/>
        </w:rPr>
        <w:t xml:space="preserve">; </w:t>
      </w:r>
      <w:r w:rsidR="009D099A" w:rsidRPr="005323BF">
        <w:rPr>
          <w:sz w:val="28"/>
          <w:szCs w:val="28"/>
          <w:lang w:val="sr-Cyrl-CS" w:eastAsia="en-US"/>
        </w:rPr>
        <w:t>Извештаја о пословању и резултатима рада Народне банке Србије у 2011. години</w:t>
      </w:r>
      <w:r w:rsidR="009D099A" w:rsidRPr="005323BF">
        <w:rPr>
          <w:rFonts w:eastAsiaTheme="minorHAnsi"/>
          <w:sz w:val="28"/>
          <w:szCs w:val="28"/>
          <w:lang w:val="sr-Cyrl-RS" w:eastAsia="en-US"/>
        </w:rPr>
        <w:t>;</w:t>
      </w:r>
      <w:r w:rsidR="009D099A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9D099A" w:rsidRPr="005323BF">
        <w:rPr>
          <w:sz w:val="28"/>
          <w:szCs w:val="28"/>
          <w:lang w:val="sr-Cyrl-CS" w:eastAsia="en-US"/>
        </w:rPr>
        <w:t>Извештаја о стабилности финансијског система за 2011. годину,</w:t>
      </w:r>
      <w:r w:rsidR="009D099A" w:rsidRPr="005323BF">
        <w:rPr>
          <w:b/>
          <w:sz w:val="28"/>
          <w:szCs w:val="28"/>
          <w:lang w:val="sr-Cyrl-CS" w:eastAsia="en-US"/>
        </w:rPr>
        <w:t xml:space="preserve">  </w:t>
      </w:r>
      <w:r w:rsidR="009D099A" w:rsidRPr="005323BF">
        <w:rPr>
          <w:sz w:val="28"/>
          <w:szCs w:val="28"/>
          <w:lang w:val="sr-Cyrl-CS" w:eastAsia="en-US"/>
        </w:rPr>
        <w:t>који је поднела Народна банка Србије</w:t>
      </w:r>
      <w:r w:rsidR="009D099A" w:rsidRPr="005323BF">
        <w:rPr>
          <w:rFonts w:eastAsiaTheme="minorHAnsi"/>
          <w:sz w:val="28"/>
          <w:szCs w:val="28"/>
          <w:lang w:val="sr-Cyrl-RS" w:eastAsia="en-US"/>
        </w:rPr>
        <w:t>;</w:t>
      </w:r>
      <w:r w:rsidR="009D099A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9D099A" w:rsidRPr="005323BF">
        <w:rPr>
          <w:rFonts w:eastAsiaTheme="minorHAnsi"/>
          <w:sz w:val="28"/>
          <w:szCs w:val="28"/>
          <w:lang w:val="sr-Cyrl-CS" w:eastAsia="en-US"/>
        </w:rPr>
        <w:t xml:space="preserve">Разматрање Полугодишњег извештаја </w:t>
      </w:r>
      <w:r w:rsidR="009D099A" w:rsidRPr="005323BF">
        <w:rPr>
          <w:sz w:val="28"/>
          <w:szCs w:val="28"/>
          <w:lang w:val="sr-Cyrl-CS" w:eastAsia="en-US"/>
        </w:rPr>
        <w:t>Народн</w:t>
      </w:r>
      <w:r w:rsidR="009D099A" w:rsidRPr="005323BF">
        <w:rPr>
          <w:sz w:val="28"/>
          <w:szCs w:val="28"/>
          <w:lang w:val="en-US" w:eastAsia="en-US"/>
        </w:rPr>
        <w:t>e</w:t>
      </w:r>
      <w:r w:rsidR="009D099A" w:rsidRPr="005323BF">
        <w:rPr>
          <w:sz w:val="28"/>
          <w:szCs w:val="28"/>
          <w:lang w:val="sr-Cyrl-CS" w:eastAsia="en-US"/>
        </w:rPr>
        <w:t xml:space="preserve"> банке Србије о монетарној политици, </w:t>
      </w:r>
      <w:r w:rsidR="009D099A" w:rsidRPr="005323BF">
        <w:rPr>
          <w:sz w:val="28"/>
          <w:szCs w:val="28"/>
          <w:lang w:val="sr-Cyrl-RS" w:eastAsia="en-US"/>
        </w:rPr>
        <w:t xml:space="preserve">за период </w:t>
      </w:r>
      <w:r w:rsidR="009D099A" w:rsidRPr="005323BF">
        <w:rPr>
          <w:sz w:val="28"/>
          <w:szCs w:val="28"/>
          <w:lang w:val="sr-Cyrl-CS" w:eastAsia="en-US"/>
        </w:rPr>
        <w:t>јануар - јун 2012. године</w:t>
      </w:r>
      <w:r w:rsidR="009D099A" w:rsidRPr="005323BF">
        <w:rPr>
          <w:rFonts w:eastAsiaTheme="minorHAnsi"/>
          <w:sz w:val="28"/>
          <w:szCs w:val="28"/>
          <w:lang w:val="sr-Cyrl-RS" w:eastAsia="en-US"/>
        </w:rPr>
        <w:t xml:space="preserve">; </w:t>
      </w:r>
      <w:r w:rsidR="009D099A" w:rsidRPr="005323BF">
        <w:rPr>
          <w:rFonts w:eastAsiaTheme="minorHAnsi"/>
          <w:sz w:val="28"/>
          <w:szCs w:val="28"/>
          <w:lang w:val="sr-Cyrl-CS" w:eastAsia="en-US"/>
        </w:rPr>
        <w:t>Извештаја Савета гувернера Народне банке Србије о раду за 2012. годину;</w:t>
      </w:r>
      <w:r w:rsidR="009D099A">
        <w:rPr>
          <w:rFonts w:eastAsiaTheme="minorHAnsi"/>
          <w:sz w:val="28"/>
          <w:szCs w:val="28"/>
          <w:lang w:val="sr-Cyrl-CS" w:eastAsia="en-US"/>
        </w:rPr>
        <w:t xml:space="preserve"> </w:t>
      </w:r>
      <w:r w:rsidR="009D099A" w:rsidRPr="005323BF">
        <w:rPr>
          <w:sz w:val="28"/>
          <w:szCs w:val="28"/>
          <w:lang w:val="sr-Cyrl-CS"/>
        </w:rPr>
        <w:t>Програма монетарне политике Народне банке Србије за 2013. годину;</w:t>
      </w:r>
      <w:r w:rsidR="009D099A">
        <w:rPr>
          <w:sz w:val="28"/>
          <w:szCs w:val="28"/>
          <w:lang w:val="sr-Cyrl-CS"/>
        </w:rPr>
        <w:t xml:space="preserve"> </w:t>
      </w:r>
      <w:r w:rsidR="0047002F">
        <w:rPr>
          <w:sz w:val="28"/>
          <w:szCs w:val="28"/>
          <w:lang w:val="sr-Cyrl-CS"/>
        </w:rPr>
        <w:t xml:space="preserve">и </w:t>
      </w:r>
      <w:r w:rsidR="009D099A" w:rsidRPr="005323BF">
        <w:rPr>
          <w:rFonts w:eastAsiaTheme="minorHAnsi"/>
          <w:sz w:val="28"/>
          <w:szCs w:val="28"/>
          <w:lang w:val="sr-Cyrl-CS" w:eastAsia="en-US"/>
        </w:rPr>
        <w:t>Финансијског плана Народне банке Србије</w:t>
      </w:r>
      <w:r w:rsidR="009D099A" w:rsidRPr="005323BF">
        <w:rPr>
          <w:rFonts w:eastAsiaTheme="minorHAnsi"/>
          <w:b/>
          <w:sz w:val="28"/>
          <w:szCs w:val="28"/>
          <w:lang w:val="sr-Cyrl-CS" w:eastAsia="en-US"/>
        </w:rPr>
        <w:t xml:space="preserve"> </w:t>
      </w:r>
      <w:r w:rsidR="009D099A" w:rsidRPr="005323BF">
        <w:rPr>
          <w:rFonts w:eastAsiaTheme="minorHAnsi"/>
          <w:sz w:val="28"/>
          <w:szCs w:val="28"/>
          <w:lang w:val="sr-Cyrl-CS" w:eastAsia="en-US"/>
        </w:rPr>
        <w:t>за</w:t>
      </w:r>
      <w:r w:rsidR="009D099A" w:rsidRPr="005323BF">
        <w:rPr>
          <w:rFonts w:eastAsiaTheme="minorHAnsi"/>
          <w:b/>
          <w:sz w:val="28"/>
          <w:szCs w:val="28"/>
          <w:lang w:val="sr-Cyrl-CS" w:eastAsia="en-US"/>
        </w:rPr>
        <w:t xml:space="preserve"> </w:t>
      </w:r>
      <w:r w:rsidR="009D099A" w:rsidRPr="005323BF">
        <w:rPr>
          <w:rFonts w:eastAsiaTheme="minorHAnsi"/>
          <w:sz w:val="28"/>
          <w:szCs w:val="28"/>
          <w:lang w:val="sr-Cyrl-CS" w:eastAsia="en-US"/>
        </w:rPr>
        <w:t>2013. годину, који је Савет гувернера Народне банке Србије донео 25. децембра 2012. године</w:t>
      </w:r>
    </w:p>
    <w:p w:rsidR="0047002F" w:rsidRDefault="0047002F" w:rsidP="009D099A">
      <w:pPr>
        <w:widowControl w:val="0"/>
        <w:tabs>
          <w:tab w:val="left" w:pos="1440"/>
        </w:tabs>
        <w:jc w:val="both"/>
        <w:rPr>
          <w:rFonts w:eastAsiaTheme="minorHAnsi"/>
          <w:sz w:val="28"/>
          <w:szCs w:val="28"/>
          <w:lang w:val="sr-Cyrl-CS" w:eastAsia="en-US"/>
        </w:rPr>
      </w:pPr>
    </w:p>
    <w:p w:rsidR="0047002F" w:rsidRDefault="0047002F" w:rsidP="0047002F">
      <w:pPr>
        <w:widowControl w:val="0"/>
        <w:tabs>
          <w:tab w:val="left" w:pos="1440"/>
        </w:tabs>
        <w:jc w:val="both"/>
        <w:rPr>
          <w:sz w:val="28"/>
          <w:szCs w:val="28"/>
          <w:lang w:val="sr-Cyrl-RS" w:eastAsia="en-US"/>
        </w:rPr>
      </w:pPr>
      <w:r>
        <w:rPr>
          <w:rFonts w:eastAsiaTheme="minorHAnsi"/>
          <w:sz w:val="28"/>
          <w:szCs w:val="28"/>
          <w:lang w:val="sr-Cyrl-CS" w:eastAsia="en-US"/>
        </w:rPr>
        <w:tab/>
        <w:t>Уводне напомене дала</w:t>
      </w:r>
      <w:r w:rsidRPr="0047002F">
        <w:rPr>
          <w:sz w:val="28"/>
          <w:szCs w:val="28"/>
          <w:lang w:val="sr-Cyrl-RS" w:eastAsia="en-US"/>
        </w:rPr>
        <w:t xml:space="preserve"> </w:t>
      </w:r>
      <w:r>
        <w:rPr>
          <w:sz w:val="28"/>
          <w:szCs w:val="28"/>
          <w:lang w:val="sr-Cyrl-RS" w:eastAsia="en-US"/>
        </w:rPr>
        <w:t>је Јоргованка Табаковић, гувернер Народне банке Србије.</w:t>
      </w:r>
    </w:p>
    <w:p w:rsidR="0047002F" w:rsidRPr="005323BF" w:rsidRDefault="0047002F" w:rsidP="0047002F">
      <w:pPr>
        <w:widowControl w:val="0"/>
        <w:tabs>
          <w:tab w:val="left" w:pos="1440"/>
        </w:tabs>
        <w:jc w:val="both"/>
        <w:rPr>
          <w:rFonts w:eastAsiaTheme="minorHAnsi"/>
          <w:sz w:val="28"/>
          <w:szCs w:val="28"/>
          <w:lang w:val="sr-Cyrl-RS" w:eastAsia="en-US"/>
        </w:rPr>
      </w:pPr>
    </w:p>
    <w:p w:rsidR="009D099A" w:rsidRDefault="0047002F" w:rsidP="009D099A">
      <w:pPr>
        <w:widowControl w:val="0"/>
        <w:tabs>
          <w:tab w:val="left" w:pos="1440"/>
        </w:tabs>
        <w:jc w:val="both"/>
        <w:rPr>
          <w:sz w:val="28"/>
          <w:szCs w:val="28"/>
          <w:lang w:val="sr-Cyrl-RS" w:eastAsia="en-US"/>
        </w:rPr>
      </w:pPr>
      <w:r>
        <w:rPr>
          <w:sz w:val="28"/>
          <w:szCs w:val="28"/>
          <w:lang w:val="sr-Cyrl-RS" w:eastAsia="en-US"/>
        </w:rPr>
        <w:tab/>
        <w:t>Одбор је, затим, прешао на одлучив</w:t>
      </w:r>
      <w:r w:rsidR="00824D13">
        <w:rPr>
          <w:sz w:val="28"/>
          <w:szCs w:val="28"/>
          <w:lang w:val="sr-Cyrl-RS" w:eastAsia="en-US"/>
        </w:rPr>
        <w:t>ање по првој до седме тачке дне</w:t>
      </w:r>
      <w:r>
        <w:rPr>
          <w:sz w:val="28"/>
          <w:szCs w:val="28"/>
          <w:lang w:val="sr-Cyrl-RS" w:eastAsia="en-US"/>
        </w:rPr>
        <w:t>вног реда.</w:t>
      </w:r>
    </w:p>
    <w:p w:rsidR="0047002F" w:rsidRDefault="0047002F" w:rsidP="00DB2CCC">
      <w:pPr>
        <w:widowControl w:val="0"/>
        <w:tabs>
          <w:tab w:val="left" w:pos="1440"/>
        </w:tabs>
        <w:jc w:val="both"/>
        <w:rPr>
          <w:sz w:val="28"/>
          <w:szCs w:val="28"/>
          <w:lang w:val="sr-Cyrl-RS" w:eastAsia="en-US"/>
        </w:rPr>
      </w:pPr>
    </w:p>
    <w:p w:rsidR="009D099A" w:rsidRPr="005323BF" w:rsidRDefault="009D099A" w:rsidP="00DB2CCC">
      <w:pPr>
        <w:widowControl w:val="0"/>
        <w:tabs>
          <w:tab w:val="left" w:pos="1440"/>
        </w:tabs>
        <w:jc w:val="both"/>
        <w:rPr>
          <w:rFonts w:eastAsiaTheme="minorHAnsi"/>
          <w:sz w:val="28"/>
          <w:szCs w:val="28"/>
          <w:lang w:val="sr-Cyrl-RS" w:eastAsia="en-US"/>
        </w:rPr>
      </w:pPr>
      <w:r>
        <w:rPr>
          <w:sz w:val="28"/>
          <w:szCs w:val="28"/>
          <w:lang w:val="sr-Cyrl-RS" w:eastAsia="en-US"/>
        </w:rPr>
        <w:tab/>
      </w:r>
      <w:r w:rsidR="0047002F">
        <w:rPr>
          <w:sz w:val="28"/>
          <w:szCs w:val="28"/>
          <w:lang w:val="sr-Cyrl-RS" w:eastAsia="en-US"/>
        </w:rPr>
        <w:t xml:space="preserve">1) </w:t>
      </w:r>
      <w:r>
        <w:rPr>
          <w:sz w:val="28"/>
          <w:szCs w:val="28"/>
          <w:lang w:val="sr-Cyrl-RS" w:eastAsia="en-US"/>
        </w:rPr>
        <w:t xml:space="preserve">Одбор је једногласно усвојио </w:t>
      </w:r>
      <w:r>
        <w:rPr>
          <w:sz w:val="28"/>
          <w:szCs w:val="28"/>
          <w:lang w:val="sr-Cyrl-CS" w:eastAsia="en-US"/>
        </w:rPr>
        <w:t>Извештај</w:t>
      </w:r>
      <w:r w:rsidRPr="005323BF">
        <w:rPr>
          <w:sz w:val="28"/>
          <w:szCs w:val="28"/>
          <w:lang w:val="sr-Cyrl-CS" w:eastAsia="en-US"/>
        </w:rPr>
        <w:t xml:space="preserve"> о монетарној политици у 2011. </w:t>
      </w:r>
      <w:r>
        <w:rPr>
          <w:sz w:val="28"/>
          <w:szCs w:val="28"/>
          <w:lang w:val="sr-Cyrl-CS" w:eastAsia="en-US"/>
        </w:rPr>
        <w:t>г</w:t>
      </w:r>
      <w:r w:rsidRPr="005323BF">
        <w:rPr>
          <w:sz w:val="28"/>
          <w:szCs w:val="28"/>
          <w:lang w:val="sr-Cyrl-CS" w:eastAsia="en-US"/>
        </w:rPr>
        <w:t>одини</w:t>
      </w:r>
      <w:r w:rsidRPr="00FC6F7E">
        <w:rPr>
          <w:sz w:val="28"/>
          <w:szCs w:val="28"/>
          <w:lang w:val="sr-Cyrl-CS" w:eastAsia="en-US"/>
        </w:rPr>
        <w:t xml:space="preserve"> </w:t>
      </w:r>
      <w:r w:rsidRPr="005323BF">
        <w:rPr>
          <w:sz w:val="28"/>
          <w:szCs w:val="28"/>
          <w:lang w:val="sr-Cyrl-CS" w:eastAsia="en-US"/>
        </w:rPr>
        <w:t>који је поднела Народна банка Србије</w:t>
      </w:r>
      <w:r>
        <w:rPr>
          <w:sz w:val="28"/>
          <w:szCs w:val="28"/>
          <w:lang w:val="sr-Cyrl-CS" w:eastAsia="en-US"/>
        </w:rPr>
        <w:t>.</w:t>
      </w:r>
    </w:p>
    <w:p w:rsidR="009D099A" w:rsidRDefault="009D099A" w:rsidP="00DB2CCC">
      <w:pPr>
        <w:widowControl w:val="0"/>
        <w:tabs>
          <w:tab w:val="left" w:pos="1440"/>
        </w:tabs>
        <w:jc w:val="both"/>
        <w:rPr>
          <w:rFonts w:eastAsiaTheme="minorHAnsi"/>
          <w:sz w:val="28"/>
          <w:szCs w:val="28"/>
          <w:lang w:val="sr-Cyrl-RS" w:eastAsia="en-US"/>
        </w:rPr>
      </w:pPr>
    </w:p>
    <w:p w:rsidR="009D099A" w:rsidRDefault="009D099A" w:rsidP="00DB2CCC">
      <w:pPr>
        <w:widowControl w:val="0"/>
        <w:tabs>
          <w:tab w:val="left" w:pos="1440"/>
        </w:tabs>
        <w:jc w:val="both"/>
        <w:rPr>
          <w:sz w:val="28"/>
          <w:szCs w:val="28"/>
          <w:lang w:val="sr-Cyrl-CS" w:eastAsia="en-US"/>
        </w:rPr>
      </w:pPr>
      <w:r>
        <w:rPr>
          <w:rFonts w:eastAsiaTheme="minorHAnsi"/>
          <w:sz w:val="28"/>
          <w:szCs w:val="28"/>
          <w:lang w:val="sr-Cyrl-RS" w:eastAsia="en-US"/>
        </w:rPr>
        <w:tab/>
      </w:r>
      <w:r w:rsidR="00BB6C12">
        <w:rPr>
          <w:rFonts w:eastAsiaTheme="minorHAnsi"/>
          <w:sz w:val="28"/>
          <w:szCs w:val="28"/>
          <w:lang w:val="sr-Cyrl-RS" w:eastAsia="en-US"/>
        </w:rPr>
        <w:t xml:space="preserve">2) </w:t>
      </w:r>
      <w:r>
        <w:rPr>
          <w:sz w:val="28"/>
          <w:szCs w:val="28"/>
          <w:lang w:val="sr-Cyrl-RS" w:eastAsia="en-US"/>
        </w:rPr>
        <w:t xml:space="preserve">Одбор је једногласно усвојио </w:t>
      </w:r>
      <w:r>
        <w:rPr>
          <w:sz w:val="28"/>
          <w:szCs w:val="28"/>
          <w:lang w:val="sr-Cyrl-CS" w:eastAsia="en-US"/>
        </w:rPr>
        <w:t>Извештај</w:t>
      </w:r>
      <w:r w:rsidRPr="005323BF">
        <w:rPr>
          <w:sz w:val="28"/>
          <w:szCs w:val="28"/>
          <w:lang w:val="sr-Cyrl-CS" w:eastAsia="en-US"/>
        </w:rPr>
        <w:t xml:space="preserve"> о пословању и резултатима рада Народне банке Србије у 2011. </w:t>
      </w:r>
      <w:r>
        <w:rPr>
          <w:sz w:val="28"/>
          <w:szCs w:val="28"/>
          <w:lang w:val="sr-Cyrl-CS" w:eastAsia="en-US"/>
        </w:rPr>
        <w:t>г</w:t>
      </w:r>
      <w:r w:rsidRPr="005323BF">
        <w:rPr>
          <w:sz w:val="28"/>
          <w:szCs w:val="28"/>
          <w:lang w:val="sr-Cyrl-CS" w:eastAsia="en-US"/>
        </w:rPr>
        <w:t>одини</w:t>
      </w:r>
      <w:r>
        <w:rPr>
          <w:sz w:val="28"/>
          <w:szCs w:val="28"/>
          <w:lang w:val="sr-Cyrl-CS" w:eastAsia="en-US"/>
        </w:rPr>
        <w:t>.</w:t>
      </w:r>
    </w:p>
    <w:p w:rsidR="009D099A" w:rsidRDefault="009D099A" w:rsidP="00DB2CCC">
      <w:pPr>
        <w:widowControl w:val="0"/>
        <w:tabs>
          <w:tab w:val="left" w:pos="1440"/>
        </w:tabs>
        <w:jc w:val="both"/>
        <w:rPr>
          <w:sz w:val="28"/>
          <w:szCs w:val="28"/>
          <w:lang w:val="sr-Cyrl-CS" w:eastAsia="en-US"/>
        </w:rPr>
      </w:pPr>
    </w:p>
    <w:p w:rsidR="009D099A" w:rsidRPr="005323BF" w:rsidRDefault="009D099A" w:rsidP="00DB2CCC">
      <w:pPr>
        <w:widowControl w:val="0"/>
        <w:tabs>
          <w:tab w:val="left" w:pos="1440"/>
        </w:tabs>
        <w:jc w:val="both"/>
        <w:rPr>
          <w:rFonts w:eastAsiaTheme="minorHAnsi"/>
          <w:sz w:val="28"/>
          <w:szCs w:val="28"/>
          <w:lang w:val="sr-Cyrl-RS" w:eastAsia="en-US"/>
        </w:rPr>
      </w:pPr>
      <w:r>
        <w:rPr>
          <w:sz w:val="28"/>
          <w:szCs w:val="28"/>
          <w:lang w:val="sr-Cyrl-CS" w:eastAsia="en-US"/>
        </w:rPr>
        <w:tab/>
      </w:r>
      <w:r w:rsidR="0047002F">
        <w:rPr>
          <w:sz w:val="28"/>
          <w:szCs w:val="28"/>
          <w:lang w:val="sr-Cyrl-CS" w:eastAsia="en-US"/>
        </w:rPr>
        <w:t xml:space="preserve">3) </w:t>
      </w:r>
      <w:r>
        <w:rPr>
          <w:sz w:val="28"/>
          <w:szCs w:val="28"/>
          <w:lang w:val="sr-Cyrl-CS" w:eastAsia="en-US"/>
        </w:rPr>
        <w:t xml:space="preserve">Одбор је већином гласова </w:t>
      </w:r>
      <w:r w:rsidR="0047002F">
        <w:rPr>
          <w:rFonts w:eastAsiaTheme="minorHAnsi"/>
          <w:sz w:val="28"/>
          <w:szCs w:val="28"/>
          <w:lang w:val="sr-Cyrl-RS" w:eastAsia="en-US"/>
        </w:rPr>
        <w:t>(седам за, два нису гласала)</w:t>
      </w:r>
      <w:r w:rsidR="0047002F">
        <w:rPr>
          <w:rFonts w:eastAsiaTheme="minorHAnsi"/>
          <w:sz w:val="28"/>
          <w:szCs w:val="28"/>
          <w:lang w:val="sr-Cyrl-CS" w:eastAsia="en-US"/>
        </w:rPr>
        <w:t xml:space="preserve"> </w:t>
      </w:r>
      <w:r>
        <w:rPr>
          <w:sz w:val="28"/>
          <w:szCs w:val="28"/>
          <w:lang w:val="sr-Cyrl-CS" w:eastAsia="en-US"/>
        </w:rPr>
        <w:t>усвојио Извештај</w:t>
      </w:r>
      <w:r w:rsidRPr="005323BF">
        <w:rPr>
          <w:sz w:val="28"/>
          <w:szCs w:val="28"/>
          <w:lang w:val="sr-Cyrl-CS" w:eastAsia="en-US"/>
        </w:rPr>
        <w:t xml:space="preserve"> о стабилности финансијског система за 2011. годину,</w:t>
      </w:r>
      <w:r>
        <w:rPr>
          <w:b/>
          <w:sz w:val="28"/>
          <w:szCs w:val="28"/>
          <w:lang w:val="sr-Cyrl-CS" w:eastAsia="en-US"/>
        </w:rPr>
        <w:t xml:space="preserve">  </w:t>
      </w:r>
      <w:r w:rsidRPr="005323BF">
        <w:rPr>
          <w:sz w:val="28"/>
          <w:szCs w:val="28"/>
          <w:lang w:val="sr-Cyrl-CS" w:eastAsia="en-US"/>
        </w:rPr>
        <w:t>који је поднела Народна банка Србије</w:t>
      </w:r>
      <w:r>
        <w:rPr>
          <w:sz w:val="28"/>
          <w:szCs w:val="28"/>
          <w:lang w:val="sr-Cyrl-CS" w:eastAsia="en-US"/>
        </w:rPr>
        <w:t>.</w:t>
      </w:r>
    </w:p>
    <w:p w:rsidR="009D099A" w:rsidRDefault="009D099A" w:rsidP="00DB2CCC">
      <w:pPr>
        <w:jc w:val="both"/>
        <w:rPr>
          <w:sz w:val="28"/>
          <w:szCs w:val="28"/>
          <w:lang w:val="sr-Cyrl-CS"/>
        </w:rPr>
      </w:pPr>
    </w:p>
    <w:p w:rsidR="009D099A" w:rsidRDefault="0047002F" w:rsidP="00DB2CCC">
      <w:pPr>
        <w:ind w:firstLine="1440"/>
        <w:jc w:val="both"/>
        <w:rPr>
          <w:rFonts w:eastAsiaTheme="minorHAnsi"/>
          <w:sz w:val="28"/>
          <w:szCs w:val="28"/>
          <w:lang w:val="sr-Cyrl-RS" w:eastAsia="en-US"/>
        </w:rPr>
      </w:pPr>
      <w:r>
        <w:rPr>
          <w:sz w:val="28"/>
          <w:szCs w:val="28"/>
          <w:lang w:val="sr-Cyrl-RS" w:eastAsia="en-US"/>
        </w:rPr>
        <w:t xml:space="preserve">4) </w:t>
      </w:r>
      <w:r w:rsidR="009D099A">
        <w:rPr>
          <w:sz w:val="28"/>
          <w:szCs w:val="28"/>
          <w:lang w:val="sr-Cyrl-RS" w:eastAsia="en-US"/>
        </w:rPr>
        <w:t xml:space="preserve">Одбор је једногласно усвојио </w:t>
      </w:r>
      <w:r w:rsidR="009D099A">
        <w:rPr>
          <w:rFonts w:eastAsiaTheme="minorHAnsi"/>
          <w:sz w:val="28"/>
          <w:szCs w:val="28"/>
          <w:lang w:val="sr-Cyrl-CS" w:eastAsia="en-US"/>
        </w:rPr>
        <w:t>Полугодишњи извештај</w:t>
      </w:r>
      <w:r w:rsidR="009D099A" w:rsidRPr="005323BF">
        <w:rPr>
          <w:rFonts w:eastAsiaTheme="minorHAnsi"/>
          <w:sz w:val="28"/>
          <w:szCs w:val="28"/>
          <w:lang w:val="sr-Cyrl-CS" w:eastAsia="en-US"/>
        </w:rPr>
        <w:t xml:space="preserve"> </w:t>
      </w:r>
      <w:r w:rsidR="009D099A" w:rsidRPr="005323BF">
        <w:rPr>
          <w:sz w:val="28"/>
          <w:szCs w:val="28"/>
          <w:lang w:val="sr-Cyrl-CS" w:eastAsia="en-US"/>
        </w:rPr>
        <w:t>Народн</w:t>
      </w:r>
      <w:r w:rsidR="009D099A" w:rsidRPr="005323BF">
        <w:rPr>
          <w:sz w:val="28"/>
          <w:szCs w:val="28"/>
          <w:lang w:val="en-US" w:eastAsia="en-US"/>
        </w:rPr>
        <w:t>e</w:t>
      </w:r>
      <w:r w:rsidR="009D099A" w:rsidRPr="005323BF">
        <w:rPr>
          <w:sz w:val="28"/>
          <w:szCs w:val="28"/>
          <w:lang w:val="sr-Cyrl-CS" w:eastAsia="en-US"/>
        </w:rPr>
        <w:t xml:space="preserve"> банке Србије о монетарној политици, </w:t>
      </w:r>
      <w:r w:rsidR="009D099A" w:rsidRPr="005323BF">
        <w:rPr>
          <w:sz w:val="28"/>
          <w:szCs w:val="28"/>
          <w:lang w:val="sr-Cyrl-RS" w:eastAsia="en-US"/>
        </w:rPr>
        <w:t xml:space="preserve">за период </w:t>
      </w:r>
      <w:r w:rsidR="009D099A" w:rsidRPr="005323BF">
        <w:rPr>
          <w:sz w:val="28"/>
          <w:szCs w:val="28"/>
          <w:lang w:val="sr-Cyrl-CS" w:eastAsia="en-US"/>
        </w:rPr>
        <w:t xml:space="preserve">јануар - јун 2012. </w:t>
      </w:r>
      <w:r w:rsidR="009D099A">
        <w:rPr>
          <w:sz w:val="28"/>
          <w:szCs w:val="28"/>
          <w:lang w:val="sr-Cyrl-CS" w:eastAsia="en-US"/>
        </w:rPr>
        <w:t>г</w:t>
      </w:r>
      <w:r w:rsidR="009D099A" w:rsidRPr="005323BF">
        <w:rPr>
          <w:sz w:val="28"/>
          <w:szCs w:val="28"/>
          <w:lang w:val="sr-Cyrl-CS" w:eastAsia="en-US"/>
        </w:rPr>
        <w:t>одине</w:t>
      </w:r>
      <w:r w:rsidR="009D099A">
        <w:rPr>
          <w:rFonts w:eastAsiaTheme="minorHAnsi"/>
          <w:sz w:val="28"/>
          <w:szCs w:val="28"/>
          <w:lang w:val="sr-Cyrl-RS" w:eastAsia="en-US"/>
        </w:rPr>
        <w:t>.</w:t>
      </w:r>
    </w:p>
    <w:p w:rsidR="009D099A" w:rsidRDefault="009D099A" w:rsidP="00DB2CCC">
      <w:pPr>
        <w:ind w:firstLine="1440"/>
        <w:jc w:val="both"/>
        <w:rPr>
          <w:rFonts w:eastAsiaTheme="minorHAnsi"/>
          <w:sz w:val="28"/>
          <w:szCs w:val="28"/>
          <w:lang w:val="sr-Cyrl-RS" w:eastAsia="en-US"/>
        </w:rPr>
      </w:pPr>
    </w:p>
    <w:p w:rsidR="009D099A" w:rsidRDefault="009D099A" w:rsidP="00DB2CCC">
      <w:pPr>
        <w:jc w:val="both"/>
        <w:rPr>
          <w:rFonts w:eastAsiaTheme="minorHAnsi"/>
          <w:sz w:val="28"/>
          <w:szCs w:val="28"/>
          <w:lang w:val="sr-Cyrl-CS" w:eastAsia="en-US"/>
        </w:rPr>
      </w:pPr>
      <w:r>
        <w:rPr>
          <w:sz w:val="28"/>
          <w:szCs w:val="28"/>
          <w:lang w:val="sr-Cyrl-CS" w:eastAsia="en-US"/>
        </w:rPr>
        <w:t xml:space="preserve">                   </w:t>
      </w:r>
      <w:r w:rsidR="0047002F">
        <w:rPr>
          <w:sz w:val="28"/>
          <w:szCs w:val="28"/>
          <w:lang w:val="sr-Cyrl-CS" w:eastAsia="en-US"/>
        </w:rPr>
        <w:t xml:space="preserve">5) </w:t>
      </w:r>
      <w:r>
        <w:rPr>
          <w:sz w:val="28"/>
          <w:szCs w:val="28"/>
          <w:lang w:val="sr-Cyrl-CS" w:eastAsia="en-US"/>
        </w:rPr>
        <w:t xml:space="preserve">Одбор је већином гласова </w:t>
      </w:r>
      <w:r w:rsidR="0047002F">
        <w:rPr>
          <w:rFonts w:eastAsiaTheme="minorHAnsi"/>
          <w:sz w:val="28"/>
          <w:szCs w:val="28"/>
          <w:lang w:val="sr-Cyrl-RS" w:eastAsia="en-US"/>
        </w:rPr>
        <w:t>(осам за, један није гласао)</w:t>
      </w:r>
      <w:r w:rsidR="0047002F">
        <w:rPr>
          <w:rFonts w:eastAsiaTheme="minorHAnsi"/>
          <w:sz w:val="28"/>
          <w:szCs w:val="28"/>
          <w:lang w:val="sr-Cyrl-CS" w:eastAsia="en-US"/>
        </w:rPr>
        <w:t xml:space="preserve"> </w:t>
      </w:r>
      <w:r>
        <w:rPr>
          <w:sz w:val="28"/>
          <w:szCs w:val="28"/>
          <w:lang w:val="sr-Cyrl-CS" w:eastAsia="en-US"/>
        </w:rPr>
        <w:t xml:space="preserve">усвојио </w:t>
      </w:r>
      <w:r>
        <w:rPr>
          <w:rFonts w:eastAsiaTheme="minorHAnsi"/>
          <w:sz w:val="28"/>
          <w:szCs w:val="28"/>
          <w:lang w:val="sr-Cyrl-CS" w:eastAsia="en-US"/>
        </w:rPr>
        <w:t>Извештај</w:t>
      </w:r>
      <w:r w:rsidRPr="005323BF">
        <w:rPr>
          <w:rFonts w:eastAsiaTheme="minorHAnsi"/>
          <w:sz w:val="28"/>
          <w:szCs w:val="28"/>
          <w:lang w:val="sr-Cyrl-CS" w:eastAsia="en-US"/>
        </w:rPr>
        <w:t xml:space="preserve"> Савета гувернера Народне банке Србије о раду за 2012. </w:t>
      </w:r>
      <w:r>
        <w:rPr>
          <w:rFonts w:eastAsiaTheme="minorHAnsi"/>
          <w:sz w:val="28"/>
          <w:szCs w:val="28"/>
          <w:lang w:val="sr-Cyrl-CS" w:eastAsia="en-US"/>
        </w:rPr>
        <w:t>г</w:t>
      </w:r>
      <w:r w:rsidRPr="005323BF">
        <w:rPr>
          <w:rFonts w:eastAsiaTheme="minorHAnsi"/>
          <w:sz w:val="28"/>
          <w:szCs w:val="28"/>
          <w:lang w:val="sr-Cyrl-CS" w:eastAsia="en-US"/>
        </w:rPr>
        <w:t>одину</w:t>
      </w:r>
      <w:r>
        <w:rPr>
          <w:rFonts w:eastAsiaTheme="minorHAnsi"/>
          <w:sz w:val="28"/>
          <w:szCs w:val="28"/>
          <w:lang w:val="sr-Cyrl-CS" w:eastAsia="en-US"/>
        </w:rPr>
        <w:t>.</w:t>
      </w:r>
    </w:p>
    <w:p w:rsidR="009D099A" w:rsidRDefault="009D099A" w:rsidP="00DB2CCC">
      <w:pPr>
        <w:jc w:val="both"/>
        <w:rPr>
          <w:rFonts w:eastAsiaTheme="minorHAnsi"/>
          <w:sz w:val="28"/>
          <w:szCs w:val="28"/>
          <w:lang w:val="sr-Cyrl-CS" w:eastAsia="en-US"/>
        </w:rPr>
      </w:pPr>
    </w:p>
    <w:p w:rsidR="009D099A" w:rsidRDefault="009D099A" w:rsidP="00DB2CCC">
      <w:pPr>
        <w:jc w:val="both"/>
        <w:rPr>
          <w:sz w:val="28"/>
          <w:szCs w:val="28"/>
          <w:lang w:val="sr-Cyrl-CS"/>
        </w:rPr>
      </w:pPr>
      <w:r>
        <w:rPr>
          <w:rFonts w:eastAsiaTheme="minorHAnsi"/>
          <w:sz w:val="28"/>
          <w:szCs w:val="28"/>
          <w:lang w:val="sr-Cyrl-CS" w:eastAsia="en-US"/>
        </w:rPr>
        <w:tab/>
      </w:r>
      <w:r>
        <w:rPr>
          <w:rFonts w:eastAsiaTheme="minorHAnsi"/>
          <w:sz w:val="28"/>
          <w:szCs w:val="28"/>
          <w:lang w:val="sr-Cyrl-CS" w:eastAsia="en-US"/>
        </w:rPr>
        <w:tab/>
      </w:r>
      <w:r w:rsidR="0047002F">
        <w:rPr>
          <w:rFonts w:eastAsiaTheme="minorHAnsi"/>
          <w:sz w:val="28"/>
          <w:szCs w:val="28"/>
          <w:lang w:val="sr-Cyrl-CS" w:eastAsia="en-US"/>
        </w:rPr>
        <w:t xml:space="preserve">6) </w:t>
      </w:r>
      <w:r>
        <w:rPr>
          <w:sz w:val="28"/>
          <w:szCs w:val="28"/>
          <w:lang w:val="sr-Cyrl-RS" w:eastAsia="en-US"/>
        </w:rPr>
        <w:t xml:space="preserve">Одбор је једногласно усвојио </w:t>
      </w:r>
      <w:r w:rsidR="0047002F" w:rsidRPr="005323BF">
        <w:rPr>
          <w:sz w:val="28"/>
          <w:szCs w:val="28"/>
          <w:lang w:val="sr-Cyrl-CS"/>
        </w:rPr>
        <w:t>Програм монетарне политике Народне банке Србије за 2013. годину</w:t>
      </w:r>
      <w:r w:rsidR="0047002F">
        <w:rPr>
          <w:sz w:val="28"/>
          <w:szCs w:val="28"/>
          <w:lang w:val="sr-Cyrl-CS"/>
        </w:rPr>
        <w:t>.</w:t>
      </w:r>
    </w:p>
    <w:p w:rsidR="0047002F" w:rsidRDefault="0047002F" w:rsidP="00DB2CCC">
      <w:pPr>
        <w:jc w:val="both"/>
        <w:rPr>
          <w:rFonts w:eastAsiaTheme="minorHAnsi"/>
          <w:sz w:val="28"/>
          <w:szCs w:val="28"/>
          <w:lang w:val="sr-Cyrl-CS" w:eastAsia="en-US"/>
        </w:rPr>
      </w:pPr>
    </w:p>
    <w:p w:rsidR="009D099A" w:rsidRDefault="009D099A" w:rsidP="00DB2CCC">
      <w:pPr>
        <w:widowControl w:val="0"/>
        <w:tabs>
          <w:tab w:val="left" w:pos="1440"/>
        </w:tabs>
        <w:jc w:val="both"/>
        <w:rPr>
          <w:rFonts w:eastAsiaTheme="minorHAnsi"/>
          <w:sz w:val="28"/>
          <w:szCs w:val="28"/>
          <w:lang w:val="sr-Cyrl-RS" w:eastAsia="en-US"/>
        </w:rPr>
      </w:pPr>
      <w:r>
        <w:rPr>
          <w:rFonts w:eastAsiaTheme="minorHAnsi"/>
          <w:sz w:val="28"/>
          <w:szCs w:val="28"/>
          <w:lang w:val="sr-Cyrl-CS" w:eastAsia="en-US"/>
        </w:rPr>
        <w:lastRenderedPageBreak/>
        <w:tab/>
      </w:r>
      <w:r w:rsidR="0047002F">
        <w:rPr>
          <w:rFonts w:eastAsiaTheme="minorHAnsi"/>
          <w:sz w:val="28"/>
          <w:szCs w:val="28"/>
          <w:lang w:val="sr-Cyrl-CS" w:eastAsia="en-US"/>
        </w:rPr>
        <w:t xml:space="preserve">7) </w:t>
      </w:r>
      <w:r>
        <w:rPr>
          <w:sz w:val="28"/>
          <w:szCs w:val="28"/>
          <w:lang w:val="sr-Cyrl-RS" w:eastAsia="en-US"/>
        </w:rPr>
        <w:t xml:space="preserve">Одбор је једногласно усвојио </w:t>
      </w:r>
      <w:r>
        <w:rPr>
          <w:rFonts w:eastAsiaTheme="minorHAnsi"/>
          <w:sz w:val="28"/>
          <w:szCs w:val="28"/>
          <w:lang w:val="sr-Cyrl-CS" w:eastAsia="en-US"/>
        </w:rPr>
        <w:t>Финансијски план</w:t>
      </w:r>
      <w:r w:rsidRPr="005323BF">
        <w:rPr>
          <w:rFonts w:eastAsiaTheme="minorHAnsi"/>
          <w:sz w:val="28"/>
          <w:szCs w:val="28"/>
          <w:lang w:val="sr-Cyrl-CS" w:eastAsia="en-US"/>
        </w:rPr>
        <w:t xml:space="preserve"> Народне банке Србије</w:t>
      </w:r>
      <w:r w:rsidRPr="005323BF">
        <w:rPr>
          <w:rFonts w:eastAsiaTheme="minorHAnsi"/>
          <w:b/>
          <w:sz w:val="28"/>
          <w:szCs w:val="28"/>
          <w:lang w:val="sr-Cyrl-CS" w:eastAsia="en-US"/>
        </w:rPr>
        <w:t xml:space="preserve"> </w:t>
      </w:r>
      <w:r w:rsidRPr="005323BF">
        <w:rPr>
          <w:rFonts w:eastAsiaTheme="minorHAnsi"/>
          <w:sz w:val="28"/>
          <w:szCs w:val="28"/>
          <w:lang w:val="sr-Cyrl-CS" w:eastAsia="en-US"/>
        </w:rPr>
        <w:t>за</w:t>
      </w:r>
      <w:r w:rsidRPr="005323BF">
        <w:rPr>
          <w:rFonts w:eastAsiaTheme="minorHAnsi"/>
          <w:b/>
          <w:sz w:val="28"/>
          <w:szCs w:val="28"/>
          <w:lang w:val="sr-Cyrl-CS" w:eastAsia="en-US"/>
        </w:rPr>
        <w:t xml:space="preserve"> </w:t>
      </w:r>
      <w:r w:rsidRPr="005323BF">
        <w:rPr>
          <w:rFonts w:eastAsiaTheme="minorHAnsi"/>
          <w:sz w:val="28"/>
          <w:szCs w:val="28"/>
          <w:lang w:val="sr-Cyrl-CS" w:eastAsia="en-US"/>
        </w:rPr>
        <w:t xml:space="preserve">2013. годину, који је Савет гувернера Народне банке Србије донео 25. децембра 2012. </w:t>
      </w:r>
      <w:r>
        <w:rPr>
          <w:rFonts w:eastAsiaTheme="minorHAnsi"/>
          <w:sz w:val="28"/>
          <w:szCs w:val="28"/>
          <w:lang w:val="sr-Cyrl-CS" w:eastAsia="en-US"/>
        </w:rPr>
        <w:t>г</w:t>
      </w:r>
      <w:r w:rsidRPr="005323BF">
        <w:rPr>
          <w:rFonts w:eastAsiaTheme="minorHAnsi"/>
          <w:sz w:val="28"/>
          <w:szCs w:val="28"/>
          <w:lang w:val="sr-Cyrl-CS" w:eastAsia="en-US"/>
        </w:rPr>
        <w:t>одине</w:t>
      </w:r>
      <w:r>
        <w:rPr>
          <w:rFonts w:eastAsiaTheme="minorHAnsi"/>
          <w:sz w:val="28"/>
          <w:szCs w:val="28"/>
          <w:lang w:val="sr-Cyrl-RS" w:eastAsia="en-US"/>
        </w:rPr>
        <w:t>.</w:t>
      </w:r>
    </w:p>
    <w:p w:rsidR="00D34156" w:rsidRDefault="00D34156" w:rsidP="0047002F">
      <w:pPr>
        <w:widowControl w:val="0"/>
        <w:tabs>
          <w:tab w:val="left" w:pos="1440"/>
        </w:tabs>
        <w:jc w:val="both"/>
        <w:rPr>
          <w:rFonts w:eastAsiaTheme="minorHAnsi"/>
          <w:sz w:val="28"/>
          <w:szCs w:val="28"/>
          <w:lang w:val="sr-Cyrl-RS" w:eastAsia="en-US"/>
        </w:rPr>
      </w:pPr>
    </w:p>
    <w:p w:rsidR="000E3AAB" w:rsidRPr="0047002F" w:rsidRDefault="000E3AAB" w:rsidP="0047002F">
      <w:pPr>
        <w:widowControl w:val="0"/>
        <w:tabs>
          <w:tab w:val="left" w:pos="1440"/>
        </w:tabs>
        <w:jc w:val="both"/>
        <w:rPr>
          <w:rFonts w:eastAsiaTheme="minorHAnsi"/>
          <w:sz w:val="28"/>
          <w:szCs w:val="28"/>
          <w:lang w:val="sr-Cyrl-RS" w:eastAsia="en-US"/>
        </w:rPr>
      </w:pPr>
    </w:p>
    <w:p w:rsidR="009D099A" w:rsidRDefault="00BB6C12" w:rsidP="009D099A">
      <w:pPr>
        <w:widowControl w:val="0"/>
        <w:tabs>
          <w:tab w:val="left" w:pos="1440"/>
        </w:tabs>
        <w:jc w:val="both"/>
        <w:rPr>
          <w:rFonts w:eastAsiaTheme="minorHAnsi"/>
          <w:sz w:val="28"/>
          <w:szCs w:val="28"/>
          <w:lang w:val="sr-Cyrl-CS" w:eastAsia="en-US"/>
        </w:rPr>
      </w:pPr>
      <w:r>
        <w:rPr>
          <w:rFonts w:eastAsiaTheme="minorHAnsi"/>
          <w:b/>
          <w:sz w:val="28"/>
          <w:szCs w:val="28"/>
          <w:u w:val="single"/>
          <w:lang w:val="sr-Cyrl-RS" w:eastAsia="en-US"/>
        </w:rPr>
        <w:t>Осма тачка дневног реда</w:t>
      </w:r>
      <w:r w:rsidRPr="00BB6C12">
        <w:rPr>
          <w:rFonts w:eastAsiaTheme="minorHAnsi"/>
          <w:b/>
          <w:sz w:val="28"/>
          <w:szCs w:val="28"/>
          <w:lang w:val="sr-Cyrl-RS" w:eastAsia="en-US"/>
        </w:rPr>
        <w:t xml:space="preserve"> -</w:t>
      </w:r>
      <w:r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9D099A" w:rsidRPr="005323BF">
        <w:rPr>
          <w:rFonts w:eastAsiaTheme="minorHAnsi"/>
          <w:sz w:val="28"/>
          <w:szCs w:val="28"/>
          <w:lang w:val="sr-Cyrl-CS" w:eastAsia="en-US"/>
        </w:rPr>
        <w:t>Разматрање Извештаја</w:t>
      </w:r>
      <w:r w:rsidR="009D099A" w:rsidRPr="005323BF">
        <w:rPr>
          <w:rFonts w:eastAsiaTheme="minorHAnsi"/>
          <w:sz w:val="28"/>
          <w:szCs w:val="28"/>
          <w:lang w:val="sr-Cyrl-RS" w:eastAsia="en-US"/>
        </w:rPr>
        <w:t xml:space="preserve"> о раду Државне ревизорске институције</w:t>
      </w:r>
      <w:r w:rsidR="009D099A" w:rsidRPr="005323BF">
        <w:rPr>
          <w:rFonts w:eastAsiaTheme="minorHAnsi"/>
          <w:b/>
          <w:lang w:val="sr-Cyrl-CS" w:eastAsia="en-US"/>
        </w:rPr>
        <w:t xml:space="preserve"> </w:t>
      </w:r>
      <w:r w:rsidR="009D099A" w:rsidRPr="005323BF">
        <w:rPr>
          <w:rFonts w:eastAsiaTheme="minorHAnsi"/>
          <w:sz w:val="28"/>
          <w:szCs w:val="28"/>
          <w:lang w:val="sr-Cyrl-CS" w:eastAsia="en-US"/>
        </w:rPr>
        <w:t xml:space="preserve">за 2012. </w:t>
      </w:r>
      <w:r w:rsidR="009D099A">
        <w:rPr>
          <w:rFonts w:eastAsiaTheme="minorHAnsi"/>
          <w:sz w:val="28"/>
          <w:szCs w:val="28"/>
          <w:lang w:val="sr-Cyrl-CS" w:eastAsia="en-US"/>
        </w:rPr>
        <w:t>г</w:t>
      </w:r>
      <w:r w:rsidR="009D099A" w:rsidRPr="005323BF">
        <w:rPr>
          <w:rFonts w:eastAsiaTheme="minorHAnsi"/>
          <w:sz w:val="28"/>
          <w:szCs w:val="28"/>
          <w:lang w:val="sr-Cyrl-CS" w:eastAsia="en-US"/>
        </w:rPr>
        <w:t>одину</w:t>
      </w:r>
    </w:p>
    <w:p w:rsidR="0047002F" w:rsidRDefault="0047002F" w:rsidP="009D099A">
      <w:pPr>
        <w:widowControl w:val="0"/>
        <w:tabs>
          <w:tab w:val="left" w:pos="1440"/>
        </w:tabs>
        <w:jc w:val="both"/>
        <w:rPr>
          <w:rFonts w:eastAsiaTheme="minorHAnsi"/>
          <w:sz w:val="28"/>
          <w:szCs w:val="28"/>
          <w:lang w:val="sr-Cyrl-CS" w:eastAsia="en-US"/>
        </w:rPr>
      </w:pPr>
    </w:p>
    <w:p w:rsidR="0047002F" w:rsidRDefault="0047002F" w:rsidP="009D099A">
      <w:pPr>
        <w:widowControl w:val="0"/>
        <w:tabs>
          <w:tab w:val="left" w:pos="1440"/>
        </w:tabs>
        <w:jc w:val="both"/>
        <w:rPr>
          <w:sz w:val="28"/>
          <w:szCs w:val="28"/>
          <w:lang w:val="sr-Cyrl-RS" w:eastAsia="en-US"/>
        </w:rPr>
      </w:pPr>
      <w:r>
        <w:rPr>
          <w:rFonts w:eastAsiaTheme="minorHAnsi"/>
          <w:sz w:val="28"/>
          <w:szCs w:val="28"/>
          <w:lang w:val="sr-Cyrl-CS" w:eastAsia="en-US"/>
        </w:rPr>
        <w:tab/>
        <w:t xml:space="preserve">Уводно излагање поднела је  </w:t>
      </w:r>
      <w:r>
        <w:rPr>
          <w:sz w:val="28"/>
          <w:szCs w:val="28"/>
          <w:lang w:val="sr-Cyrl-RS" w:eastAsia="en-US"/>
        </w:rPr>
        <w:t>Бојана Митровић,</w:t>
      </w:r>
      <w:r w:rsidRPr="0047002F">
        <w:rPr>
          <w:rFonts w:eastAsiaTheme="minorHAnsi"/>
          <w:sz w:val="28"/>
          <w:szCs w:val="28"/>
          <w:lang w:val="sr-Cyrl-RS" w:eastAsia="en-US"/>
        </w:rPr>
        <w:t xml:space="preserve"> </w:t>
      </w:r>
      <w:r>
        <w:rPr>
          <w:rFonts w:eastAsiaTheme="minorHAnsi"/>
          <w:sz w:val="28"/>
          <w:szCs w:val="28"/>
          <w:lang w:val="sr-Cyrl-RS" w:eastAsia="en-US"/>
        </w:rPr>
        <w:t>потпредседница Државне ревизорске институције.</w:t>
      </w:r>
    </w:p>
    <w:p w:rsidR="0047002F" w:rsidRDefault="009D099A" w:rsidP="009D099A">
      <w:pPr>
        <w:widowControl w:val="0"/>
        <w:tabs>
          <w:tab w:val="left" w:pos="1440"/>
        </w:tabs>
        <w:jc w:val="both"/>
        <w:rPr>
          <w:rFonts w:eastAsiaTheme="minorHAnsi"/>
          <w:sz w:val="28"/>
          <w:szCs w:val="28"/>
          <w:lang w:val="sr-Cyrl-CS" w:eastAsia="en-US"/>
        </w:rPr>
      </w:pPr>
      <w:r>
        <w:rPr>
          <w:rFonts w:eastAsiaTheme="minorHAnsi"/>
          <w:sz w:val="28"/>
          <w:szCs w:val="28"/>
          <w:lang w:val="sr-Cyrl-CS" w:eastAsia="en-US"/>
        </w:rPr>
        <w:tab/>
      </w:r>
    </w:p>
    <w:p w:rsidR="009D099A" w:rsidRDefault="0047002F" w:rsidP="009D099A">
      <w:pPr>
        <w:widowControl w:val="0"/>
        <w:tabs>
          <w:tab w:val="left" w:pos="1440"/>
        </w:tabs>
        <w:jc w:val="both"/>
        <w:rPr>
          <w:sz w:val="28"/>
          <w:szCs w:val="28"/>
          <w:lang w:val="sr-Cyrl-RS" w:eastAsia="en-US"/>
        </w:rPr>
      </w:pPr>
      <w:r>
        <w:rPr>
          <w:rFonts w:eastAsiaTheme="minorHAnsi"/>
          <w:sz w:val="28"/>
          <w:szCs w:val="28"/>
          <w:lang w:val="sr-Cyrl-CS" w:eastAsia="en-US"/>
        </w:rPr>
        <w:tab/>
      </w:r>
      <w:r>
        <w:rPr>
          <w:sz w:val="28"/>
          <w:szCs w:val="28"/>
          <w:lang w:val="sr-Cyrl-RS" w:eastAsia="en-US"/>
        </w:rPr>
        <w:t>У дискусији су учествовале</w:t>
      </w:r>
      <w:r w:rsidR="009D099A">
        <w:rPr>
          <w:sz w:val="28"/>
          <w:szCs w:val="28"/>
          <w:lang w:val="sr-Cyrl-RS" w:eastAsia="en-US"/>
        </w:rPr>
        <w:t xml:space="preserve"> Бојана Митровић и Весна Ковач.</w:t>
      </w:r>
    </w:p>
    <w:p w:rsidR="009D099A" w:rsidRDefault="009D099A" w:rsidP="009D099A">
      <w:pPr>
        <w:widowControl w:val="0"/>
        <w:tabs>
          <w:tab w:val="left" w:pos="1440"/>
        </w:tabs>
        <w:jc w:val="both"/>
        <w:rPr>
          <w:sz w:val="28"/>
          <w:szCs w:val="28"/>
          <w:lang w:val="sr-Cyrl-RS" w:eastAsia="en-US"/>
        </w:rPr>
      </w:pPr>
    </w:p>
    <w:p w:rsidR="00A01503" w:rsidRDefault="009D099A" w:rsidP="009D099A">
      <w:pPr>
        <w:widowControl w:val="0"/>
        <w:tabs>
          <w:tab w:val="left" w:pos="1440"/>
        </w:tabs>
        <w:jc w:val="both"/>
        <w:rPr>
          <w:sz w:val="28"/>
          <w:szCs w:val="28"/>
          <w:lang w:val="sr-Cyrl-RS" w:eastAsia="en-US"/>
        </w:rPr>
      </w:pPr>
      <w:r>
        <w:rPr>
          <w:sz w:val="28"/>
          <w:szCs w:val="28"/>
          <w:lang w:val="sr-Cyrl-RS" w:eastAsia="en-US"/>
        </w:rPr>
        <w:tab/>
        <w:t xml:space="preserve">Бојана Митровић је </w:t>
      </w:r>
      <w:r w:rsidR="004428D2">
        <w:rPr>
          <w:sz w:val="28"/>
          <w:szCs w:val="28"/>
          <w:lang w:val="sr-Cyrl-RS" w:eastAsia="en-US"/>
        </w:rPr>
        <w:t xml:space="preserve">навела </w:t>
      </w:r>
      <w:r>
        <w:rPr>
          <w:sz w:val="28"/>
          <w:szCs w:val="28"/>
          <w:lang w:val="sr-Cyrl-RS" w:eastAsia="en-US"/>
        </w:rPr>
        <w:t xml:space="preserve">да </w:t>
      </w:r>
      <w:r>
        <w:rPr>
          <w:rFonts w:eastAsiaTheme="minorHAnsi"/>
          <w:sz w:val="28"/>
          <w:szCs w:val="28"/>
          <w:lang w:val="sr-Cyrl-RS" w:eastAsia="en-US"/>
        </w:rPr>
        <w:t>Извештај садржи осам поглавља</w:t>
      </w:r>
      <w:r w:rsidR="0047002F">
        <w:rPr>
          <w:rFonts w:eastAsiaTheme="minorHAnsi"/>
          <w:sz w:val="28"/>
          <w:szCs w:val="28"/>
          <w:lang w:val="sr-Cyrl-RS" w:eastAsia="en-US"/>
        </w:rPr>
        <w:t>,</w:t>
      </w:r>
      <w:r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441617">
        <w:rPr>
          <w:rFonts w:eastAsiaTheme="minorHAnsi"/>
          <w:sz w:val="28"/>
          <w:szCs w:val="28"/>
          <w:lang w:val="sr-Cyrl-RS" w:eastAsia="en-US"/>
        </w:rPr>
        <w:t xml:space="preserve">која </w:t>
      </w:r>
      <w:r>
        <w:rPr>
          <w:rFonts w:eastAsiaTheme="minorHAnsi"/>
          <w:sz w:val="28"/>
          <w:szCs w:val="28"/>
          <w:lang w:val="sr-Cyrl-RS" w:eastAsia="en-US"/>
        </w:rPr>
        <w:t>о</w:t>
      </w:r>
      <w:r w:rsidR="00441617">
        <w:rPr>
          <w:rFonts w:eastAsiaTheme="minorHAnsi"/>
          <w:sz w:val="28"/>
          <w:szCs w:val="28"/>
          <w:lang w:val="sr-Cyrl-RS" w:eastAsia="en-US"/>
        </w:rPr>
        <w:t xml:space="preserve">бухватају </w:t>
      </w:r>
      <w:r>
        <w:rPr>
          <w:rFonts w:eastAsiaTheme="minorHAnsi"/>
          <w:sz w:val="28"/>
          <w:szCs w:val="28"/>
          <w:lang w:val="sr-Cyrl-RS" w:eastAsia="en-US"/>
        </w:rPr>
        <w:t>правни основ за подношење извештаја, однос са Народном скупштином</w:t>
      </w:r>
      <w:r w:rsidR="00A01503">
        <w:rPr>
          <w:rFonts w:eastAsiaTheme="minorHAnsi"/>
          <w:sz w:val="28"/>
          <w:szCs w:val="28"/>
          <w:lang w:val="sr-Cyrl-RS" w:eastAsia="en-US"/>
        </w:rPr>
        <w:t>,</w:t>
      </w:r>
      <w:r>
        <w:rPr>
          <w:rFonts w:eastAsiaTheme="minorHAnsi"/>
          <w:sz w:val="28"/>
          <w:szCs w:val="28"/>
          <w:lang w:val="sr-Cyrl-RS" w:eastAsia="en-US"/>
        </w:rPr>
        <w:t xml:space="preserve"> остваривање стратешког плана</w:t>
      </w:r>
      <w:r w:rsidR="00A01503">
        <w:rPr>
          <w:rFonts w:eastAsiaTheme="minorHAnsi"/>
          <w:sz w:val="28"/>
          <w:szCs w:val="28"/>
          <w:lang w:val="sr-Cyrl-RS" w:eastAsia="en-US"/>
        </w:rPr>
        <w:t>,</w:t>
      </w:r>
      <w:r>
        <w:rPr>
          <w:rFonts w:eastAsiaTheme="minorHAnsi"/>
          <w:sz w:val="28"/>
          <w:szCs w:val="28"/>
          <w:lang w:val="sr-Cyrl-RS" w:eastAsia="en-US"/>
        </w:rPr>
        <w:t xml:space="preserve"> извршење Програма ревизије за 2012. годину</w:t>
      </w:r>
      <w:r w:rsidR="00A01503">
        <w:rPr>
          <w:rFonts w:eastAsiaTheme="minorHAnsi"/>
          <w:sz w:val="28"/>
          <w:szCs w:val="28"/>
          <w:lang w:val="sr-Cyrl-RS" w:eastAsia="en-US"/>
        </w:rPr>
        <w:t xml:space="preserve">, </w:t>
      </w:r>
      <w:r>
        <w:rPr>
          <w:rFonts w:eastAsiaTheme="minorHAnsi"/>
          <w:sz w:val="28"/>
          <w:szCs w:val="28"/>
          <w:lang w:val="sr-Cyrl-RS" w:eastAsia="en-US"/>
        </w:rPr>
        <w:t xml:space="preserve">завршни рачун </w:t>
      </w:r>
      <w:r w:rsidR="00A01503">
        <w:rPr>
          <w:rFonts w:eastAsiaTheme="minorHAnsi"/>
          <w:sz w:val="28"/>
          <w:szCs w:val="28"/>
          <w:lang w:val="sr-Cyrl-RS" w:eastAsia="en-US"/>
        </w:rPr>
        <w:t>Државне ревизорске институције</w:t>
      </w:r>
      <w:r>
        <w:rPr>
          <w:rFonts w:eastAsiaTheme="minorHAnsi"/>
          <w:sz w:val="28"/>
          <w:szCs w:val="28"/>
          <w:lang w:val="sr-Cyrl-RS" w:eastAsia="en-US"/>
        </w:rPr>
        <w:t xml:space="preserve">, рад Савета </w:t>
      </w:r>
      <w:r w:rsidR="00A01503">
        <w:rPr>
          <w:rFonts w:eastAsiaTheme="minorHAnsi"/>
          <w:sz w:val="28"/>
          <w:szCs w:val="28"/>
          <w:lang w:val="sr-Cyrl-RS" w:eastAsia="en-US"/>
        </w:rPr>
        <w:t xml:space="preserve">Државне ревизорске институције и </w:t>
      </w:r>
      <w:r>
        <w:rPr>
          <w:rFonts w:eastAsiaTheme="minorHAnsi"/>
          <w:sz w:val="28"/>
          <w:szCs w:val="28"/>
          <w:lang w:val="sr-Cyrl-RS" w:eastAsia="en-US"/>
        </w:rPr>
        <w:t>сарадњу са међународним организацијама и другим институцијама.</w:t>
      </w:r>
      <w:r w:rsidR="00A01503">
        <w:rPr>
          <w:rFonts w:eastAsiaTheme="minorHAnsi"/>
          <w:sz w:val="28"/>
          <w:szCs w:val="28"/>
          <w:lang w:val="sr-Cyrl-RS" w:eastAsia="en-US"/>
        </w:rPr>
        <w:t xml:space="preserve"> Н</w:t>
      </w:r>
      <w:r>
        <w:rPr>
          <w:sz w:val="28"/>
          <w:szCs w:val="28"/>
          <w:lang w:val="sr-Cyrl-RS" w:eastAsia="en-US"/>
        </w:rPr>
        <w:t xml:space="preserve">агласила </w:t>
      </w:r>
      <w:r w:rsidR="00A01503">
        <w:rPr>
          <w:sz w:val="28"/>
          <w:szCs w:val="28"/>
          <w:lang w:val="sr-Cyrl-RS" w:eastAsia="en-US"/>
        </w:rPr>
        <w:t>је д</w:t>
      </w:r>
      <w:r>
        <w:rPr>
          <w:sz w:val="28"/>
          <w:szCs w:val="28"/>
          <w:lang w:val="sr-Cyrl-RS" w:eastAsia="en-US"/>
        </w:rPr>
        <w:t xml:space="preserve">а </w:t>
      </w:r>
      <w:r w:rsidR="00A01503">
        <w:rPr>
          <w:sz w:val="28"/>
          <w:szCs w:val="28"/>
          <w:lang w:val="sr-Cyrl-RS" w:eastAsia="en-US"/>
        </w:rPr>
        <w:t xml:space="preserve">Извештај презентује </w:t>
      </w:r>
      <w:r w:rsidR="00562C3C">
        <w:rPr>
          <w:sz w:val="28"/>
          <w:szCs w:val="28"/>
          <w:lang w:val="sr-Cyrl-RS" w:eastAsia="en-US"/>
        </w:rPr>
        <w:t xml:space="preserve">резултате </w:t>
      </w:r>
      <w:r w:rsidR="00A01503">
        <w:rPr>
          <w:sz w:val="28"/>
          <w:szCs w:val="28"/>
          <w:lang w:val="sr-Cyrl-RS" w:eastAsia="en-US"/>
        </w:rPr>
        <w:t>ревизиј</w:t>
      </w:r>
      <w:r w:rsidR="00562C3C">
        <w:rPr>
          <w:sz w:val="28"/>
          <w:szCs w:val="28"/>
          <w:lang w:val="sr-Cyrl-RS" w:eastAsia="en-US"/>
        </w:rPr>
        <w:t>а</w:t>
      </w:r>
      <w:r w:rsidR="00A01503">
        <w:rPr>
          <w:sz w:val="28"/>
          <w:szCs w:val="28"/>
          <w:lang w:val="sr-Cyrl-RS" w:eastAsia="en-US"/>
        </w:rPr>
        <w:t xml:space="preserve"> извршен</w:t>
      </w:r>
      <w:r w:rsidR="00562C3C">
        <w:rPr>
          <w:sz w:val="28"/>
          <w:szCs w:val="28"/>
          <w:lang w:val="sr-Cyrl-RS" w:eastAsia="en-US"/>
        </w:rPr>
        <w:t>их</w:t>
      </w:r>
      <w:r w:rsidR="00A01503">
        <w:rPr>
          <w:sz w:val="28"/>
          <w:szCs w:val="28"/>
          <w:lang w:val="sr-Cyrl-RS" w:eastAsia="en-US"/>
        </w:rPr>
        <w:t xml:space="preserve"> крајем 2012. године. </w:t>
      </w:r>
    </w:p>
    <w:p w:rsidR="00441617" w:rsidRDefault="00441617" w:rsidP="009D099A">
      <w:pPr>
        <w:widowControl w:val="0"/>
        <w:tabs>
          <w:tab w:val="left" w:pos="1440"/>
        </w:tabs>
        <w:jc w:val="both"/>
        <w:rPr>
          <w:sz w:val="28"/>
          <w:szCs w:val="28"/>
          <w:lang w:val="sr-Cyrl-RS" w:eastAsia="en-US"/>
        </w:rPr>
      </w:pPr>
    </w:p>
    <w:p w:rsidR="00A01503" w:rsidRDefault="00A01503" w:rsidP="009D099A">
      <w:pPr>
        <w:widowControl w:val="0"/>
        <w:tabs>
          <w:tab w:val="left" w:pos="1440"/>
        </w:tabs>
        <w:jc w:val="both"/>
        <w:rPr>
          <w:rFonts w:eastAsiaTheme="minorHAnsi"/>
          <w:sz w:val="28"/>
          <w:szCs w:val="28"/>
          <w:lang w:val="sr-Cyrl-RS" w:eastAsia="en-US"/>
        </w:rPr>
      </w:pPr>
      <w:r>
        <w:rPr>
          <w:sz w:val="28"/>
          <w:szCs w:val="28"/>
          <w:lang w:val="sr-Cyrl-RS" w:eastAsia="en-US"/>
        </w:rPr>
        <w:tab/>
      </w:r>
      <w:r w:rsidR="00441617">
        <w:rPr>
          <w:rFonts w:eastAsiaTheme="minorHAnsi"/>
          <w:sz w:val="28"/>
          <w:szCs w:val="28"/>
          <w:lang w:val="sr-Cyrl-RS" w:eastAsia="en-US"/>
        </w:rPr>
        <w:t>Државна ревизорска институција је</w:t>
      </w:r>
      <w:r w:rsidR="004428D2">
        <w:rPr>
          <w:rFonts w:eastAsiaTheme="minorHAnsi"/>
          <w:sz w:val="28"/>
          <w:szCs w:val="28"/>
          <w:lang w:val="sr-Cyrl-RS" w:eastAsia="en-US"/>
        </w:rPr>
        <w:t xml:space="preserve"> пружала подршку и стручну помоћ Народној скупштини у остваривању контролне функције над трошењем јавних средстава</w:t>
      </w:r>
      <w:r w:rsidR="002064E6">
        <w:rPr>
          <w:rFonts w:eastAsiaTheme="minorHAnsi"/>
          <w:sz w:val="28"/>
          <w:szCs w:val="28"/>
          <w:lang w:val="sr-Cyrl-RS" w:eastAsia="en-US"/>
        </w:rPr>
        <w:t xml:space="preserve">. </w:t>
      </w:r>
      <w:r w:rsidR="004428D2">
        <w:rPr>
          <w:rFonts w:eastAsiaTheme="minorHAnsi"/>
          <w:sz w:val="28"/>
          <w:szCs w:val="28"/>
          <w:lang w:val="sr-Cyrl-RS" w:eastAsia="en-US"/>
        </w:rPr>
        <w:t>Вршење</w:t>
      </w:r>
      <w:r w:rsidR="002064E6">
        <w:rPr>
          <w:rFonts w:eastAsiaTheme="minorHAnsi"/>
          <w:sz w:val="28"/>
          <w:szCs w:val="28"/>
          <w:lang w:val="sr-Cyrl-RS" w:eastAsia="en-US"/>
        </w:rPr>
        <w:t>м</w:t>
      </w:r>
      <w:r w:rsidR="004428D2">
        <w:rPr>
          <w:rFonts w:eastAsiaTheme="minorHAnsi"/>
          <w:sz w:val="28"/>
          <w:szCs w:val="28"/>
          <w:lang w:val="sr-Cyrl-RS" w:eastAsia="en-US"/>
        </w:rPr>
        <w:t xml:space="preserve"> екстерне ревизије </w:t>
      </w:r>
      <w:r w:rsidR="002064E6">
        <w:rPr>
          <w:rFonts w:eastAsiaTheme="minorHAnsi"/>
          <w:sz w:val="28"/>
          <w:szCs w:val="28"/>
          <w:lang w:val="sr-Cyrl-RS" w:eastAsia="en-US"/>
        </w:rPr>
        <w:t xml:space="preserve">и давањем независне потврде и професионалног уверења о начину коришћења јавних средстава, </w:t>
      </w:r>
      <w:r w:rsidR="00664F91">
        <w:rPr>
          <w:rFonts w:eastAsiaTheme="minorHAnsi"/>
          <w:sz w:val="28"/>
          <w:szCs w:val="28"/>
          <w:lang w:val="sr-Cyrl-RS" w:eastAsia="en-US"/>
        </w:rPr>
        <w:t xml:space="preserve">Државна ревизорска институција </w:t>
      </w:r>
      <w:r w:rsidR="004428D2">
        <w:rPr>
          <w:rFonts w:eastAsiaTheme="minorHAnsi"/>
          <w:sz w:val="28"/>
          <w:szCs w:val="28"/>
          <w:lang w:val="sr-Cyrl-RS" w:eastAsia="en-US"/>
        </w:rPr>
        <w:t xml:space="preserve">доприноси јачању одговорности за начин располагања и коришћење </w:t>
      </w:r>
      <w:r w:rsidR="002064E6">
        <w:rPr>
          <w:rFonts w:eastAsiaTheme="minorHAnsi"/>
          <w:sz w:val="28"/>
          <w:szCs w:val="28"/>
          <w:lang w:val="sr-Cyrl-RS" w:eastAsia="en-US"/>
        </w:rPr>
        <w:t>тих</w:t>
      </w:r>
      <w:r w:rsidR="004428D2">
        <w:rPr>
          <w:rFonts w:eastAsiaTheme="minorHAnsi"/>
          <w:sz w:val="28"/>
          <w:szCs w:val="28"/>
          <w:lang w:val="sr-Cyrl-RS" w:eastAsia="en-US"/>
        </w:rPr>
        <w:t xml:space="preserve"> средстава, повећава прегледност финансијских информација и поузданост</w:t>
      </w:r>
      <w:r w:rsidR="004428D2" w:rsidRPr="004428D2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4428D2">
        <w:rPr>
          <w:rFonts w:eastAsiaTheme="minorHAnsi"/>
          <w:sz w:val="28"/>
          <w:szCs w:val="28"/>
          <w:lang w:val="sr-Cyrl-RS" w:eastAsia="en-US"/>
        </w:rPr>
        <w:t>информација на основу којих корисници рачуноводтвених извештаја заснивају своје одлуке.</w:t>
      </w:r>
    </w:p>
    <w:p w:rsidR="004428D2" w:rsidRDefault="004428D2" w:rsidP="009D099A">
      <w:pPr>
        <w:widowControl w:val="0"/>
        <w:tabs>
          <w:tab w:val="left" w:pos="1440"/>
        </w:tabs>
        <w:jc w:val="both"/>
        <w:rPr>
          <w:rFonts w:eastAsiaTheme="minorHAnsi"/>
          <w:sz w:val="28"/>
          <w:szCs w:val="28"/>
          <w:lang w:val="sr-Cyrl-RS" w:eastAsia="en-US"/>
        </w:rPr>
      </w:pPr>
    </w:p>
    <w:p w:rsidR="00441617" w:rsidRDefault="004428D2" w:rsidP="009D099A">
      <w:pPr>
        <w:widowControl w:val="0"/>
        <w:tabs>
          <w:tab w:val="left" w:pos="1440"/>
        </w:tabs>
        <w:jc w:val="both"/>
        <w:rPr>
          <w:rFonts w:eastAsiaTheme="minorHAnsi"/>
          <w:sz w:val="28"/>
          <w:szCs w:val="28"/>
          <w:lang w:val="sr-Cyrl-RS" w:eastAsia="en-US"/>
        </w:rPr>
      </w:pPr>
      <w:r>
        <w:rPr>
          <w:rFonts w:eastAsiaTheme="minorHAnsi"/>
          <w:sz w:val="28"/>
          <w:szCs w:val="28"/>
          <w:lang w:val="sr-Cyrl-RS" w:eastAsia="en-US"/>
        </w:rPr>
        <w:tab/>
      </w:r>
      <w:r w:rsidR="0064676F">
        <w:rPr>
          <w:rFonts w:eastAsiaTheme="minorHAnsi"/>
          <w:sz w:val="28"/>
          <w:szCs w:val="28"/>
          <w:lang w:val="sr-Cyrl-RS" w:eastAsia="en-US"/>
        </w:rPr>
        <w:t xml:space="preserve">Истакла је да је </w:t>
      </w:r>
      <w:r>
        <w:rPr>
          <w:rFonts w:eastAsiaTheme="minorHAnsi"/>
          <w:sz w:val="28"/>
          <w:szCs w:val="28"/>
          <w:lang w:val="sr-Cyrl-RS" w:eastAsia="en-US"/>
        </w:rPr>
        <w:t>Државна ревизорска инстит</w:t>
      </w:r>
      <w:r w:rsidR="0064676F">
        <w:rPr>
          <w:rFonts w:eastAsiaTheme="minorHAnsi"/>
          <w:sz w:val="28"/>
          <w:szCs w:val="28"/>
          <w:lang w:val="sr-Cyrl-RS" w:eastAsia="en-US"/>
        </w:rPr>
        <w:t xml:space="preserve">уција </w:t>
      </w:r>
      <w:r>
        <w:rPr>
          <w:rFonts w:eastAsiaTheme="minorHAnsi"/>
          <w:sz w:val="28"/>
          <w:szCs w:val="28"/>
          <w:lang w:val="sr-Cyrl-RS" w:eastAsia="en-US"/>
        </w:rPr>
        <w:t>у 2012. години у потпуности остварила планиране задатке</w:t>
      </w:r>
      <w:r w:rsidR="00664F91">
        <w:rPr>
          <w:rFonts w:eastAsiaTheme="minorHAnsi"/>
          <w:sz w:val="28"/>
          <w:szCs w:val="28"/>
          <w:lang w:val="sr-Cyrl-RS" w:eastAsia="en-US"/>
        </w:rPr>
        <w:t>. С</w:t>
      </w:r>
      <w:r w:rsidR="0064676F">
        <w:rPr>
          <w:rFonts w:eastAsiaTheme="minorHAnsi"/>
          <w:sz w:val="28"/>
          <w:szCs w:val="28"/>
          <w:lang w:val="sr-Cyrl-RS" w:eastAsia="en-US"/>
        </w:rPr>
        <w:t>проведене су ревизије код 46 субјеката и ревизије саставних делова финансијских</w:t>
      </w:r>
      <w:r w:rsidR="0064676F" w:rsidRPr="0064676F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64676F">
        <w:rPr>
          <w:rFonts w:eastAsiaTheme="minorHAnsi"/>
          <w:sz w:val="28"/>
          <w:szCs w:val="28"/>
          <w:lang w:val="sr-Cyrl-RS" w:eastAsia="en-US"/>
        </w:rPr>
        <w:t>извештаја и то 19 у Сектору за ревизију буџета и буџетских фондова и 78 у Сектору за ревизију и организацију обавезног социјалног осигурања, сачињено је и објављено 143 извештаја, изражено 28 позитивних мишљења, 100 мишљења са резервом</w:t>
      </w:r>
      <w:r w:rsidR="00664F91">
        <w:rPr>
          <w:rFonts w:eastAsiaTheme="minorHAnsi"/>
          <w:sz w:val="28"/>
          <w:szCs w:val="28"/>
          <w:lang w:val="sr-Cyrl-RS" w:eastAsia="en-US"/>
        </w:rPr>
        <w:t>,</w:t>
      </w:r>
      <w:r w:rsidR="0064676F">
        <w:rPr>
          <w:rFonts w:eastAsiaTheme="minorHAnsi"/>
          <w:sz w:val="28"/>
          <w:szCs w:val="28"/>
          <w:lang w:val="sr-Cyrl-RS" w:eastAsia="en-US"/>
        </w:rPr>
        <w:t xml:space="preserve"> уз уздржавање од давања мишљења на биланс стања. Ради отклањања неправилности, које се могу отклонити, ревидираним субјектима је дат рок од 45 до 90 дана, у з</w:t>
      </w:r>
      <w:r w:rsidR="00664F91">
        <w:rPr>
          <w:rFonts w:eastAsiaTheme="minorHAnsi"/>
          <w:sz w:val="28"/>
          <w:szCs w:val="28"/>
          <w:lang w:val="sr-Cyrl-RS" w:eastAsia="en-US"/>
        </w:rPr>
        <w:t>ависности од величине субјекта</w:t>
      </w:r>
      <w:r w:rsidR="0064676F">
        <w:rPr>
          <w:rFonts w:eastAsiaTheme="minorHAnsi"/>
          <w:sz w:val="28"/>
          <w:szCs w:val="28"/>
          <w:lang w:val="sr-Cyrl-RS" w:eastAsia="en-US"/>
        </w:rPr>
        <w:t xml:space="preserve"> и времена потребног за достављање одазивног извештаја.</w:t>
      </w:r>
    </w:p>
    <w:p w:rsidR="004428D2" w:rsidRDefault="004428D2" w:rsidP="009D099A">
      <w:pPr>
        <w:widowControl w:val="0"/>
        <w:tabs>
          <w:tab w:val="left" w:pos="1440"/>
        </w:tabs>
        <w:jc w:val="both"/>
        <w:rPr>
          <w:sz w:val="28"/>
          <w:szCs w:val="28"/>
          <w:lang w:val="sr-Cyrl-RS" w:eastAsia="en-US"/>
        </w:rPr>
      </w:pPr>
    </w:p>
    <w:p w:rsidR="000E3AAB" w:rsidRDefault="000E3AAB" w:rsidP="009D099A">
      <w:pPr>
        <w:widowControl w:val="0"/>
        <w:tabs>
          <w:tab w:val="left" w:pos="1440"/>
        </w:tabs>
        <w:jc w:val="both"/>
        <w:rPr>
          <w:sz w:val="28"/>
          <w:szCs w:val="28"/>
          <w:lang w:val="sr-Cyrl-RS" w:eastAsia="en-US"/>
        </w:rPr>
      </w:pPr>
    </w:p>
    <w:p w:rsidR="00577A0E" w:rsidRDefault="00A01503" w:rsidP="00577A0E">
      <w:pPr>
        <w:widowControl w:val="0"/>
        <w:tabs>
          <w:tab w:val="left" w:pos="1440"/>
        </w:tabs>
        <w:jc w:val="both"/>
        <w:rPr>
          <w:sz w:val="28"/>
          <w:szCs w:val="28"/>
          <w:lang w:val="sr-Cyrl-RS" w:eastAsia="en-US"/>
        </w:rPr>
      </w:pPr>
      <w:r>
        <w:rPr>
          <w:sz w:val="28"/>
          <w:szCs w:val="28"/>
          <w:lang w:val="sr-Cyrl-RS" w:eastAsia="en-US"/>
        </w:rPr>
        <w:tab/>
        <w:t>У вези са постревизионим активностима,</w:t>
      </w:r>
      <w:r w:rsidRPr="00A01503">
        <w:rPr>
          <w:rFonts w:eastAsiaTheme="minorHAnsi"/>
          <w:sz w:val="28"/>
          <w:szCs w:val="28"/>
          <w:lang w:val="sr-Cyrl-RS" w:eastAsia="en-US"/>
        </w:rPr>
        <w:t xml:space="preserve"> </w:t>
      </w:r>
      <w:r>
        <w:rPr>
          <w:rFonts w:eastAsiaTheme="minorHAnsi"/>
          <w:sz w:val="28"/>
          <w:szCs w:val="28"/>
          <w:lang w:val="sr-Cyrl-RS" w:eastAsia="en-US"/>
        </w:rPr>
        <w:t>Државна ревизорска институција</w:t>
      </w:r>
      <w:r>
        <w:rPr>
          <w:sz w:val="28"/>
          <w:szCs w:val="28"/>
          <w:lang w:val="sr-Cyrl-RS" w:eastAsia="en-US"/>
        </w:rPr>
        <w:t xml:space="preserve"> је дала 787 препорука, оне које су вези са ревидираним финансијским</w:t>
      </w:r>
      <w:r w:rsidR="00F46023">
        <w:rPr>
          <w:sz w:val="28"/>
          <w:szCs w:val="28"/>
          <w:lang w:val="sr-Cyrl-RS" w:eastAsia="en-US"/>
        </w:rPr>
        <w:t xml:space="preserve"> извештајима</w:t>
      </w:r>
      <w:r>
        <w:rPr>
          <w:sz w:val="28"/>
          <w:szCs w:val="28"/>
          <w:lang w:val="sr-Cyrl-RS" w:eastAsia="en-US"/>
        </w:rPr>
        <w:t xml:space="preserve"> из 2010. године су извршене, а оне које су вези са ревидираним финансијским </w:t>
      </w:r>
      <w:r w:rsidR="00F46023">
        <w:rPr>
          <w:sz w:val="28"/>
          <w:szCs w:val="28"/>
          <w:lang w:val="sr-Cyrl-RS" w:eastAsia="en-US"/>
        </w:rPr>
        <w:t xml:space="preserve">извештајима </w:t>
      </w:r>
      <w:r w:rsidR="000E3AAB">
        <w:rPr>
          <w:sz w:val="28"/>
          <w:szCs w:val="28"/>
          <w:lang w:val="sr-Cyrl-RS" w:eastAsia="en-US"/>
        </w:rPr>
        <w:t xml:space="preserve">из 2011. године </w:t>
      </w:r>
      <w:r>
        <w:rPr>
          <w:sz w:val="28"/>
          <w:szCs w:val="28"/>
          <w:lang w:val="sr-Cyrl-RS" w:eastAsia="en-US"/>
        </w:rPr>
        <w:t>су извршене</w:t>
      </w:r>
      <w:r w:rsidR="00664F91">
        <w:rPr>
          <w:sz w:val="28"/>
          <w:szCs w:val="28"/>
          <w:lang w:val="sr-Cyrl-RS" w:eastAsia="en-US"/>
        </w:rPr>
        <w:t xml:space="preserve"> у великом проценту</w:t>
      </w:r>
      <w:r>
        <w:rPr>
          <w:sz w:val="28"/>
          <w:szCs w:val="28"/>
          <w:lang w:val="sr-Cyrl-RS" w:eastAsia="en-US"/>
        </w:rPr>
        <w:t xml:space="preserve">, дата су мишљења </w:t>
      </w:r>
      <w:r w:rsidR="00577A0E">
        <w:rPr>
          <w:sz w:val="28"/>
          <w:szCs w:val="28"/>
          <w:lang w:val="sr-Cyrl-RS" w:eastAsia="en-US"/>
        </w:rPr>
        <w:t>о</w:t>
      </w:r>
      <w:r>
        <w:rPr>
          <w:sz w:val="28"/>
          <w:szCs w:val="28"/>
          <w:lang w:val="sr-Cyrl-RS" w:eastAsia="en-US"/>
        </w:rPr>
        <w:t xml:space="preserve"> одазивним извештајима, тако да ће на више од 90% </w:t>
      </w:r>
      <w:r w:rsidR="000E3AAB">
        <w:rPr>
          <w:sz w:val="28"/>
          <w:szCs w:val="28"/>
          <w:lang w:val="sr-Cyrl-RS" w:eastAsia="en-US"/>
        </w:rPr>
        <w:t>њ</w:t>
      </w:r>
      <w:r>
        <w:rPr>
          <w:sz w:val="28"/>
          <w:szCs w:val="28"/>
          <w:lang w:val="sr-Cyrl-RS" w:eastAsia="en-US"/>
        </w:rPr>
        <w:t xml:space="preserve">их бити дата позитивна оцена веродостојности. Посебно је напоменула да </w:t>
      </w:r>
      <w:r w:rsidR="00577A0E">
        <w:rPr>
          <w:sz w:val="28"/>
          <w:szCs w:val="28"/>
          <w:lang w:val="sr-Cyrl-RS" w:eastAsia="en-US"/>
        </w:rPr>
        <w:t xml:space="preserve">су дате 24 препоруке, које се односе на измену и усклађеност постојећих прописа. У току је извршавање одређених препорука </w:t>
      </w:r>
      <w:r w:rsidR="00577A0E">
        <w:rPr>
          <w:rFonts w:eastAsiaTheme="minorHAnsi"/>
          <w:sz w:val="28"/>
          <w:szCs w:val="28"/>
          <w:lang w:val="sr-Cyrl-RS" w:eastAsia="en-US"/>
        </w:rPr>
        <w:t>Државне ревизорске институције, од којих су неке морале бити одложене због комплексности, неке нису могле бити извршене</w:t>
      </w:r>
      <w:r w:rsidR="00F46023">
        <w:rPr>
          <w:rFonts w:eastAsiaTheme="minorHAnsi"/>
          <w:sz w:val="28"/>
          <w:szCs w:val="28"/>
          <w:lang w:val="sr-Cyrl-RS" w:eastAsia="en-US"/>
        </w:rPr>
        <w:t xml:space="preserve">. Неке препоруке </w:t>
      </w:r>
      <w:r w:rsidR="00577A0E">
        <w:rPr>
          <w:rFonts w:eastAsiaTheme="minorHAnsi"/>
          <w:sz w:val="28"/>
          <w:szCs w:val="28"/>
          <w:lang w:val="sr-Cyrl-RS" w:eastAsia="en-US"/>
        </w:rPr>
        <w:t>су наишле на неразумевање</w:t>
      </w:r>
      <w:r w:rsidR="00D34156">
        <w:rPr>
          <w:rFonts w:eastAsiaTheme="minorHAnsi"/>
          <w:sz w:val="28"/>
          <w:szCs w:val="28"/>
          <w:lang w:val="sr-Cyrl-RS" w:eastAsia="en-US"/>
        </w:rPr>
        <w:t>, углавном к</w:t>
      </w:r>
      <w:r w:rsidR="00F46023">
        <w:rPr>
          <w:rFonts w:eastAsiaTheme="minorHAnsi"/>
          <w:sz w:val="28"/>
          <w:szCs w:val="28"/>
          <w:lang w:val="sr-Cyrl-RS" w:eastAsia="en-US"/>
        </w:rPr>
        <w:t>ада с</w:t>
      </w:r>
      <w:r w:rsidR="00D34156">
        <w:rPr>
          <w:rFonts w:eastAsiaTheme="minorHAnsi"/>
          <w:sz w:val="28"/>
          <w:szCs w:val="28"/>
          <w:lang w:val="sr-Cyrl-RS" w:eastAsia="en-US"/>
        </w:rPr>
        <w:t>е изврш</w:t>
      </w:r>
      <w:r w:rsidR="00F46023">
        <w:rPr>
          <w:rFonts w:eastAsiaTheme="minorHAnsi"/>
          <w:sz w:val="28"/>
          <w:szCs w:val="28"/>
          <w:lang w:val="sr-Cyrl-RS" w:eastAsia="en-US"/>
        </w:rPr>
        <w:t>и</w:t>
      </w:r>
      <w:r w:rsidR="00D34156">
        <w:rPr>
          <w:rFonts w:eastAsiaTheme="minorHAnsi"/>
          <w:sz w:val="28"/>
          <w:szCs w:val="28"/>
          <w:lang w:val="sr-Cyrl-RS" w:eastAsia="en-US"/>
        </w:rPr>
        <w:t xml:space="preserve"> смена руководства корисника јавних средстава</w:t>
      </w:r>
      <w:r w:rsidR="00F46023">
        <w:rPr>
          <w:rFonts w:eastAsiaTheme="minorHAnsi"/>
          <w:sz w:val="28"/>
          <w:szCs w:val="28"/>
          <w:lang w:val="sr-Cyrl-RS" w:eastAsia="en-US"/>
        </w:rPr>
        <w:t>, ново руководство сматра да не треба да отклања препоруке које су се односиле на претходни период</w:t>
      </w:r>
      <w:r w:rsidR="00577A0E">
        <w:rPr>
          <w:rFonts w:eastAsiaTheme="minorHAnsi"/>
          <w:sz w:val="28"/>
          <w:szCs w:val="28"/>
          <w:lang w:val="sr-Cyrl-RS" w:eastAsia="en-US"/>
        </w:rPr>
        <w:t>.</w:t>
      </w:r>
      <w:r w:rsidR="00F46023">
        <w:rPr>
          <w:rFonts w:eastAsiaTheme="minorHAnsi"/>
          <w:sz w:val="28"/>
          <w:szCs w:val="28"/>
          <w:lang w:val="sr-Cyrl-RS" w:eastAsia="en-US"/>
        </w:rPr>
        <w:t xml:space="preserve"> Државна ревизорска институција ће</w:t>
      </w:r>
      <w:r w:rsidR="00664F91">
        <w:rPr>
          <w:rFonts w:eastAsiaTheme="minorHAnsi"/>
          <w:sz w:val="28"/>
          <w:szCs w:val="28"/>
          <w:lang w:val="sr-Cyrl-RS" w:eastAsia="en-US"/>
        </w:rPr>
        <w:t>,</w:t>
      </w:r>
      <w:r w:rsidR="00F46023">
        <w:rPr>
          <w:rFonts w:eastAsiaTheme="minorHAnsi"/>
          <w:sz w:val="28"/>
          <w:szCs w:val="28"/>
          <w:lang w:val="sr-Cyrl-RS" w:eastAsia="en-US"/>
        </w:rPr>
        <w:t xml:space="preserve"> у сарадњи и разговорима са корисницима јавних средстава</w:t>
      </w:r>
      <w:r w:rsidR="00664F91">
        <w:rPr>
          <w:rFonts w:eastAsiaTheme="minorHAnsi"/>
          <w:sz w:val="28"/>
          <w:szCs w:val="28"/>
          <w:lang w:val="sr-Cyrl-RS" w:eastAsia="en-US"/>
        </w:rPr>
        <w:t>,</w:t>
      </w:r>
      <w:r w:rsidR="00F46023">
        <w:rPr>
          <w:rFonts w:eastAsiaTheme="minorHAnsi"/>
          <w:sz w:val="28"/>
          <w:szCs w:val="28"/>
          <w:lang w:val="sr-Cyrl-RS" w:eastAsia="en-US"/>
        </w:rPr>
        <w:t xml:space="preserve"> настојати да објасни потребу постојања сукцесије и одговорности за обавезе правн</w:t>
      </w:r>
      <w:r w:rsidR="00664F91">
        <w:rPr>
          <w:rFonts w:eastAsiaTheme="minorHAnsi"/>
          <w:sz w:val="28"/>
          <w:szCs w:val="28"/>
          <w:lang w:val="sr-Cyrl-RS" w:eastAsia="en-US"/>
        </w:rPr>
        <w:t>их</w:t>
      </w:r>
      <w:r w:rsidR="00F46023">
        <w:rPr>
          <w:rFonts w:eastAsiaTheme="minorHAnsi"/>
          <w:sz w:val="28"/>
          <w:szCs w:val="28"/>
          <w:lang w:val="sr-Cyrl-RS" w:eastAsia="en-US"/>
        </w:rPr>
        <w:t xml:space="preserve"> лица, без обзира ко њим</w:t>
      </w:r>
      <w:r w:rsidR="00664F91">
        <w:rPr>
          <w:rFonts w:eastAsiaTheme="minorHAnsi"/>
          <w:sz w:val="28"/>
          <w:szCs w:val="28"/>
          <w:lang w:val="sr-Cyrl-RS" w:eastAsia="en-US"/>
        </w:rPr>
        <w:t>а</w:t>
      </w:r>
      <w:r w:rsidR="00F46023">
        <w:rPr>
          <w:rFonts w:eastAsiaTheme="minorHAnsi"/>
          <w:sz w:val="28"/>
          <w:szCs w:val="28"/>
          <w:lang w:val="sr-Cyrl-RS" w:eastAsia="en-US"/>
        </w:rPr>
        <w:t xml:space="preserve"> руководи. </w:t>
      </w:r>
    </w:p>
    <w:p w:rsidR="009D099A" w:rsidRPr="00577A0E" w:rsidRDefault="000E3AAB" w:rsidP="00577A0E">
      <w:pPr>
        <w:widowControl w:val="0"/>
        <w:tabs>
          <w:tab w:val="left" w:pos="1440"/>
        </w:tabs>
        <w:jc w:val="both"/>
        <w:rPr>
          <w:sz w:val="28"/>
          <w:szCs w:val="28"/>
          <w:lang w:val="sr-Cyrl-RS" w:eastAsia="en-US"/>
        </w:rPr>
      </w:pPr>
      <w:r>
        <w:rPr>
          <w:sz w:val="28"/>
          <w:szCs w:val="28"/>
          <w:lang w:val="sr-Cyrl-RS" w:eastAsia="en-US"/>
        </w:rPr>
        <w:t xml:space="preserve"> </w:t>
      </w:r>
    </w:p>
    <w:p w:rsidR="00D5589E" w:rsidRDefault="009D099A" w:rsidP="009D099A">
      <w:pPr>
        <w:widowControl w:val="0"/>
        <w:tabs>
          <w:tab w:val="left" w:pos="1440"/>
        </w:tabs>
        <w:jc w:val="both"/>
        <w:rPr>
          <w:rFonts w:eastAsiaTheme="minorHAnsi"/>
          <w:sz w:val="28"/>
          <w:szCs w:val="28"/>
          <w:lang w:val="sr-Cyrl-RS" w:eastAsia="en-US"/>
        </w:rPr>
      </w:pPr>
      <w:r>
        <w:rPr>
          <w:sz w:val="28"/>
          <w:szCs w:val="28"/>
          <w:lang w:val="sr-Cyrl-RS" w:eastAsia="en-US"/>
        </w:rPr>
        <w:tab/>
      </w:r>
      <w:r w:rsidR="00577A0E">
        <w:rPr>
          <w:sz w:val="28"/>
          <w:szCs w:val="28"/>
          <w:lang w:val="sr-Cyrl-RS" w:eastAsia="en-US"/>
        </w:rPr>
        <w:t>Указала је на потребу изградње континуитета ревизија из године у годину</w:t>
      </w:r>
      <w:r w:rsidR="00664F91">
        <w:rPr>
          <w:sz w:val="28"/>
          <w:szCs w:val="28"/>
          <w:lang w:val="sr-Cyrl-RS" w:eastAsia="en-US"/>
        </w:rPr>
        <w:t>, тада</w:t>
      </w:r>
      <w:r w:rsidR="00577A0E">
        <w:rPr>
          <w:sz w:val="28"/>
          <w:szCs w:val="28"/>
          <w:lang w:val="sr-Cyrl-RS" w:eastAsia="en-US"/>
        </w:rPr>
        <w:t xml:space="preserve"> би претходни ревизорски извештај представљао основу приликом ревизије следеће године, п</w:t>
      </w:r>
      <w:r w:rsidR="00664F91">
        <w:rPr>
          <w:sz w:val="28"/>
          <w:szCs w:val="28"/>
          <w:lang w:val="sr-Cyrl-RS" w:eastAsia="en-US"/>
        </w:rPr>
        <w:t>регледале</w:t>
      </w:r>
      <w:r w:rsidR="00577A0E">
        <w:rPr>
          <w:sz w:val="28"/>
          <w:szCs w:val="28"/>
          <w:lang w:val="sr-Cyrl-RS" w:eastAsia="en-US"/>
        </w:rPr>
        <w:t xml:space="preserve"> би се напомене и извршење датих препорука и одмах </w:t>
      </w:r>
      <w:r w:rsidR="00664F91">
        <w:rPr>
          <w:sz w:val="28"/>
          <w:szCs w:val="28"/>
          <w:lang w:val="sr-Cyrl-RS" w:eastAsia="en-US"/>
        </w:rPr>
        <w:t xml:space="preserve">могла </w:t>
      </w:r>
      <w:r w:rsidR="00577A0E">
        <w:rPr>
          <w:sz w:val="28"/>
          <w:szCs w:val="28"/>
          <w:lang w:val="sr-Cyrl-RS" w:eastAsia="en-US"/>
        </w:rPr>
        <w:t>доне</w:t>
      </w:r>
      <w:r w:rsidR="00664F91">
        <w:rPr>
          <w:sz w:val="28"/>
          <w:szCs w:val="28"/>
          <w:lang w:val="sr-Cyrl-RS" w:eastAsia="en-US"/>
        </w:rPr>
        <w:t>ти</w:t>
      </w:r>
      <w:r w:rsidR="00577A0E">
        <w:rPr>
          <w:sz w:val="28"/>
          <w:szCs w:val="28"/>
          <w:lang w:val="sr-Cyrl-RS" w:eastAsia="en-US"/>
        </w:rPr>
        <w:t xml:space="preserve"> оцена одазивног извештаја. Међутим, због недостатка капацитета </w:t>
      </w:r>
      <w:r w:rsidR="00577A0E">
        <w:rPr>
          <w:rFonts w:eastAsiaTheme="minorHAnsi"/>
          <w:sz w:val="28"/>
          <w:szCs w:val="28"/>
          <w:lang w:val="sr-Cyrl-RS" w:eastAsia="en-US"/>
        </w:rPr>
        <w:t>Државне ревизорске институције</w:t>
      </w:r>
      <w:r w:rsidR="00664F91">
        <w:rPr>
          <w:rFonts w:eastAsiaTheme="minorHAnsi"/>
          <w:sz w:val="28"/>
          <w:szCs w:val="28"/>
          <w:lang w:val="sr-Cyrl-RS" w:eastAsia="en-US"/>
        </w:rPr>
        <w:t>,</w:t>
      </w:r>
      <w:r w:rsidR="00D5589E">
        <w:rPr>
          <w:rFonts w:eastAsiaTheme="minorHAnsi"/>
          <w:sz w:val="28"/>
          <w:szCs w:val="28"/>
          <w:lang w:val="sr-Cyrl-RS" w:eastAsia="en-US"/>
        </w:rPr>
        <w:t xml:space="preserve"> постоји простор од једне до друге ревизије корисника, </w:t>
      </w:r>
      <w:r w:rsidR="00664F91">
        <w:rPr>
          <w:rFonts w:eastAsiaTheme="minorHAnsi"/>
          <w:sz w:val="28"/>
          <w:szCs w:val="28"/>
          <w:lang w:val="sr-Cyrl-RS" w:eastAsia="en-US"/>
        </w:rPr>
        <w:t>односно</w:t>
      </w:r>
      <w:r w:rsidR="00D5589E">
        <w:rPr>
          <w:rFonts w:eastAsiaTheme="minorHAnsi"/>
          <w:sz w:val="28"/>
          <w:szCs w:val="28"/>
          <w:lang w:val="sr-Cyrl-RS" w:eastAsia="en-US"/>
        </w:rPr>
        <w:t xml:space="preserve"> не могу се сви корисници ревидирати сваке године.</w:t>
      </w:r>
    </w:p>
    <w:p w:rsidR="00577A0E" w:rsidRDefault="00D5589E" w:rsidP="009D099A">
      <w:pPr>
        <w:widowControl w:val="0"/>
        <w:tabs>
          <w:tab w:val="left" w:pos="1440"/>
        </w:tabs>
        <w:jc w:val="both"/>
        <w:rPr>
          <w:rFonts w:eastAsiaTheme="minorHAnsi"/>
          <w:sz w:val="28"/>
          <w:szCs w:val="28"/>
          <w:lang w:val="sr-Cyrl-RS" w:eastAsia="en-US"/>
        </w:rPr>
      </w:pPr>
      <w:r>
        <w:rPr>
          <w:rFonts w:eastAsiaTheme="minorHAnsi"/>
          <w:sz w:val="28"/>
          <w:szCs w:val="28"/>
          <w:lang w:val="sr-Cyrl-RS" w:eastAsia="en-US"/>
        </w:rPr>
        <w:t xml:space="preserve"> </w:t>
      </w:r>
    </w:p>
    <w:p w:rsidR="00D5589E" w:rsidRDefault="00D5589E" w:rsidP="009D099A">
      <w:pPr>
        <w:widowControl w:val="0"/>
        <w:tabs>
          <w:tab w:val="left" w:pos="1440"/>
        </w:tabs>
        <w:jc w:val="both"/>
        <w:rPr>
          <w:sz w:val="28"/>
          <w:szCs w:val="28"/>
          <w:lang w:val="sr-Cyrl-RS" w:eastAsia="en-US"/>
        </w:rPr>
      </w:pPr>
      <w:r>
        <w:rPr>
          <w:rFonts w:eastAsiaTheme="minorHAnsi"/>
          <w:sz w:val="28"/>
          <w:szCs w:val="28"/>
          <w:lang w:val="sr-Cyrl-RS" w:eastAsia="en-US"/>
        </w:rPr>
        <w:tab/>
        <w:t xml:space="preserve">У складу са </w:t>
      </w:r>
      <w:r w:rsidR="00664F91">
        <w:rPr>
          <w:rFonts w:eastAsiaTheme="minorHAnsi"/>
          <w:sz w:val="28"/>
          <w:szCs w:val="28"/>
          <w:lang w:val="sr-Cyrl-RS" w:eastAsia="en-US"/>
        </w:rPr>
        <w:t xml:space="preserve">својим надлежностима, </w:t>
      </w:r>
      <w:r>
        <w:rPr>
          <w:rFonts w:eastAsiaTheme="minorHAnsi"/>
          <w:sz w:val="28"/>
          <w:szCs w:val="28"/>
          <w:lang w:val="sr-Cyrl-RS" w:eastAsia="en-US"/>
        </w:rPr>
        <w:t>Државна ревизорска институција је у току 2012. године поднела 154 захтева за покретање прекршајних поступака, 23 пријаве за привредни прекршај и једну кривичну пријаву.</w:t>
      </w:r>
      <w:r w:rsidRPr="00D5589E">
        <w:rPr>
          <w:rFonts w:eastAsiaTheme="minorHAnsi"/>
          <w:sz w:val="28"/>
          <w:szCs w:val="28"/>
          <w:lang w:val="sr-Cyrl-RS" w:eastAsia="en-US"/>
        </w:rPr>
        <w:t xml:space="preserve"> </w:t>
      </w:r>
      <w:r>
        <w:rPr>
          <w:rFonts w:eastAsiaTheme="minorHAnsi"/>
          <w:sz w:val="28"/>
          <w:szCs w:val="28"/>
          <w:lang w:val="sr-Cyrl-RS" w:eastAsia="en-US"/>
        </w:rPr>
        <w:t>Предузете су и активности, на основу Програма ревизије за 2012. годину, за стварање сектора за ревиз</w:t>
      </w:r>
      <w:r w:rsidR="00664F91">
        <w:rPr>
          <w:rFonts w:eastAsiaTheme="minorHAnsi"/>
          <w:sz w:val="28"/>
          <w:szCs w:val="28"/>
          <w:lang w:val="sr-Cyrl-RS" w:eastAsia="en-US"/>
        </w:rPr>
        <w:t>и</w:t>
      </w:r>
      <w:r>
        <w:rPr>
          <w:rFonts w:eastAsiaTheme="minorHAnsi"/>
          <w:sz w:val="28"/>
          <w:szCs w:val="28"/>
          <w:lang w:val="sr-Cyrl-RS" w:eastAsia="en-US"/>
        </w:rPr>
        <w:t>ју сврсисходности и предуслова за увођење те врсте ревизије.</w:t>
      </w:r>
    </w:p>
    <w:p w:rsidR="00577A0E" w:rsidRDefault="00577A0E" w:rsidP="009D099A">
      <w:pPr>
        <w:widowControl w:val="0"/>
        <w:tabs>
          <w:tab w:val="left" w:pos="1440"/>
        </w:tabs>
        <w:jc w:val="both"/>
        <w:rPr>
          <w:sz w:val="28"/>
          <w:szCs w:val="28"/>
          <w:lang w:val="sr-Cyrl-RS" w:eastAsia="en-US"/>
        </w:rPr>
      </w:pPr>
    </w:p>
    <w:p w:rsidR="009D099A" w:rsidRPr="00880A78" w:rsidRDefault="00D5589E" w:rsidP="009D099A">
      <w:pPr>
        <w:widowControl w:val="0"/>
        <w:tabs>
          <w:tab w:val="left" w:pos="1440"/>
        </w:tabs>
        <w:jc w:val="both"/>
        <w:rPr>
          <w:sz w:val="28"/>
          <w:szCs w:val="28"/>
          <w:lang w:val="sr-Cyrl-RS" w:eastAsia="en-US"/>
        </w:rPr>
      </w:pPr>
      <w:r>
        <w:rPr>
          <w:sz w:val="28"/>
          <w:szCs w:val="28"/>
          <w:lang w:val="sr-Cyrl-RS" w:eastAsia="en-US"/>
        </w:rPr>
        <w:tab/>
      </w:r>
      <w:r w:rsidR="009D099A">
        <w:rPr>
          <w:sz w:val="28"/>
          <w:szCs w:val="28"/>
          <w:lang w:val="sr-Cyrl-RS" w:eastAsia="en-US"/>
        </w:rPr>
        <w:t>Весна Ковач је из</w:t>
      </w:r>
      <w:r>
        <w:rPr>
          <w:sz w:val="28"/>
          <w:szCs w:val="28"/>
          <w:lang w:val="sr-Cyrl-RS" w:eastAsia="en-US"/>
        </w:rPr>
        <w:t xml:space="preserve">нела мишљење да је овим извештајем учињен напредак, јер је </w:t>
      </w:r>
      <w:r w:rsidR="009D099A">
        <w:rPr>
          <w:sz w:val="28"/>
          <w:szCs w:val="28"/>
          <w:lang w:val="sr-Cyrl-RS" w:eastAsia="en-US"/>
        </w:rPr>
        <w:t xml:space="preserve">Одбор обавештен о реализацији </w:t>
      </w:r>
      <w:r>
        <w:rPr>
          <w:sz w:val="28"/>
          <w:szCs w:val="28"/>
          <w:lang w:val="sr-Cyrl-RS" w:eastAsia="en-US"/>
        </w:rPr>
        <w:t xml:space="preserve">датих </w:t>
      </w:r>
      <w:r w:rsidR="009D099A">
        <w:rPr>
          <w:sz w:val="28"/>
          <w:szCs w:val="28"/>
          <w:lang w:val="sr-Cyrl-RS" w:eastAsia="en-US"/>
        </w:rPr>
        <w:t>препорука</w:t>
      </w:r>
      <w:r>
        <w:rPr>
          <w:sz w:val="28"/>
          <w:szCs w:val="28"/>
          <w:lang w:val="sr-Cyrl-RS" w:eastAsia="en-US"/>
        </w:rPr>
        <w:t xml:space="preserve">, што </w:t>
      </w:r>
      <w:r w:rsidR="00D34156">
        <w:rPr>
          <w:sz w:val="28"/>
          <w:szCs w:val="28"/>
          <w:lang w:val="sr-Cyrl-RS" w:eastAsia="en-US"/>
        </w:rPr>
        <w:t xml:space="preserve">му </w:t>
      </w:r>
      <w:r>
        <w:rPr>
          <w:sz w:val="28"/>
          <w:szCs w:val="28"/>
          <w:lang w:val="sr-Cyrl-RS" w:eastAsia="en-US"/>
        </w:rPr>
        <w:t xml:space="preserve">омогућава </w:t>
      </w:r>
      <w:r w:rsidR="00880A78">
        <w:rPr>
          <w:sz w:val="28"/>
          <w:szCs w:val="28"/>
          <w:lang w:val="sr-Cyrl-RS" w:eastAsia="en-US"/>
        </w:rPr>
        <w:t xml:space="preserve">да врши контролну функцију. Поред тога, поставила је питање </w:t>
      </w:r>
      <w:r w:rsidR="009D099A">
        <w:rPr>
          <w:sz w:val="28"/>
          <w:szCs w:val="28"/>
          <w:lang w:val="sr-Cyrl-RS" w:eastAsia="en-US"/>
        </w:rPr>
        <w:t>у ком року ће преостале препоруке бити спроведене.</w:t>
      </w:r>
      <w:r w:rsidR="00880A78">
        <w:rPr>
          <w:sz w:val="28"/>
          <w:szCs w:val="28"/>
          <w:lang w:val="sr-Cyrl-RS" w:eastAsia="en-US"/>
        </w:rPr>
        <w:t xml:space="preserve"> Бојана Митровић</w:t>
      </w:r>
      <w:r w:rsidR="00880A78">
        <w:rPr>
          <w:rFonts w:eastAsiaTheme="minorHAnsi"/>
          <w:sz w:val="28"/>
          <w:szCs w:val="28"/>
          <w:lang w:val="sr-Cyrl-RS" w:eastAsia="en-US"/>
        </w:rPr>
        <w:t xml:space="preserve"> је одговорила да је законски рок 90 дана, </w:t>
      </w:r>
      <w:r w:rsidR="009D099A">
        <w:rPr>
          <w:sz w:val="28"/>
          <w:szCs w:val="28"/>
          <w:lang w:val="sr-Cyrl-RS" w:eastAsia="en-US"/>
        </w:rPr>
        <w:t xml:space="preserve">али да ће </w:t>
      </w:r>
      <w:r w:rsidR="00880A78">
        <w:rPr>
          <w:rFonts w:eastAsiaTheme="minorHAnsi"/>
          <w:sz w:val="28"/>
          <w:szCs w:val="28"/>
          <w:lang w:val="sr-Cyrl-RS" w:eastAsia="en-US"/>
        </w:rPr>
        <w:t>Државна ревизорска институција</w:t>
      </w:r>
      <w:r w:rsidR="00880A78">
        <w:rPr>
          <w:sz w:val="28"/>
          <w:szCs w:val="28"/>
          <w:lang w:val="sr-Cyrl-RS" w:eastAsia="en-US"/>
        </w:rPr>
        <w:t xml:space="preserve"> </w:t>
      </w:r>
      <w:r w:rsidR="009D099A">
        <w:rPr>
          <w:sz w:val="28"/>
          <w:szCs w:val="28"/>
          <w:lang w:val="sr-Cyrl-RS" w:eastAsia="en-US"/>
        </w:rPr>
        <w:t>да направи</w:t>
      </w:r>
      <w:r w:rsidR="00880A78">
        <w:rPr>
          <w:sz w:val="28"/>
          <w:szCs w:val="28"/>
          <w:lang w:val="sr-Cyrl-RS" w:eastAsia="en-US"/>
        </w:rPr>
        <w:t>ти</w:t>
      </w:r>
      <w:r w:rsidR="009D099A">
        <w:rPr>
          <w:sz w:val="28"/>
          <w:szCs w:val="28"/>
          <w:lang w:val="sr-Cyrl-RS" w:eastAsia="en-US"/>
        </w:rPr>
        <w:t xml:space="preserve"> пресек </w:t>
      </w:r>
      <w:r w:rsidR="00880A78">
        <w:rPr>
          <w:sz w:val="28"/>
          <w:szCs w:val="28"/>
          <w:lang w:val="sr-Cyrl-RS" w:eastAsia="en-US"/>
        </w:rPr>
        <w:t xml:space="preserve">извршавања препорука и доставити </w:t>
      </w:r>
      <w:r w:rsidR="009D099A">
        <w:rPr>
          <w:sz w:val="28"/>
          <w:szCs w:val="28"/>
          <w:lang w:val="sr-Cyrl-RS" w:eastAsia="en-US"/>
        </w:rPr>
        <w:t xml:space="preserve">Одбор </w:t>
      </w:r>
      <w:r w:rsidR="00880A78">
        <w:rPr>
          <w:sz w:val="28"/>
          <w:szCs w:val="28"/>
          <w:lang w:val="sr-Cyrl-RS" w:eastAsia="en-US"/>
        </w:rPr>
        <w:t>детаљан извештај о томе.</w:t>
      </w:r>
    </w:p>
    <w:p w:rsidR="009D099A" w:rsidRDefault="009D099A" w:rsidP="009D099A">
      <w:pPr>
        <w:widowControl w:val="0"/>
        <w:tabs>
          <w:tab w:val="left" w:pos="1440"/>
        </w:tabs>
        <w:jc w:val="both"/>
        <w:rPr>
          <w:sz w:val="28"/>
          <w:szCs w:val="28"/>
          <w:lang w:val="sr-Cyrl-RS" w:eastAsia="en-US"/>
        </w:rPr>
      </w:pPr>
    </w:p>
    <w:p w:rsidR="000E3AAB" w:rsidRDefault="000E3AAB" w:rsidP="009D099A">
      <w:pPr>
        <w:widowControl w:val="0"/>
        <w:tabs>
          <w:tab w:val="left" w:pos="1440"/>
        </w:tabs>
        <w:jc w:val="both"/>
        <w:rPr>
          <w:sz w:val="28"/>
          <w:szCs w:val="28"/>
          <w:lang w:val="sr-Cyrl-RS" w:eastAsia="en-US"/>
        </w:rPr>
      </w:pPr>
    </w:p>
    <w:p w:rsidR="00534D86" w:rsidRDefault="009D099A" w:rsidP="00880A78">
      <w:pPr>
        <w:widowControl w:val="0"/>
        <w:tabs>
          <w:tab w:val="left" w:pos="1440"/>
        </w:tabs>
        <w:jc w:val="both"/>
        <w:rPr>
          <w:rFonts w:eastAsiaTheme="minorHAnsi"/>
          <w:sz w:val="28"/>
          <w:szCs w:val="28"/>
          <w:lang w:val="sr-Cyrl-CS" w:eastAsia="en-US"/>
        </w:rPr>
      </w:pPr>
      <w:r>
        <w:rPr>
          <w:sz w:val="28"/>
          <w:szCs w:val="28"/>
          <w:lang w:val="sr-Cyrl-RS" w:eastAsia="en-US"/>
        </w:rPr>
        <w:tab/>
      </w:r>
      <w:r w:rsidR="00880A78">
        <w:rPr>
          <w:sz w:val="28"/>
          <w:szCs w:val="28"/>
          <w:lang w:val="sr-Cyrl-RS" w:eastAsia="en-US"/>
        </w:rPr>
        <w:t>На предлог председнице,</w:t>
      </w:r>
      <w:r>
        <w:rPr>
          <w:sz w:val="28"/>
          <w:szCs w:val="28"/>
          <w:lang w:val="sr-Cyrl-RS" w:eastAsia="en-US"/>
        </w:rPr>
        <w:t xml:space="preserve"> </w:t>
      </w:r>
      <w:r w:rsidR="00880A78">
        <w:rPr>
          <w:sz w:val="28"/>
          <w:szCs w:val="28"/>
          <w:lang w:val="sr-Cyrl-RS" w:eastAsia="en-US"/>
        </w:rPr>
        <w:t xml:space="preserve">Одбор је </w:t>
      </w:r>
      <w:r w:rsidR="00880A78">
        <w:rPr>
          <w:sz w:val="28"/>
          <w:szCs w:val="28"/>
          <w:lang w:val="sr-Cyrl-CS" w:eastAsia="en-US"/>
        </w:rPr>
        <w:t xml:space="preserve">већином гласова </w:t>
      </w:r>
      <w:r w:rsidR="00880A78">
        <w:rPr>
          <w:rFonts w:eastAsiaTheme="minorHAnsi"/>
          <w:sz w:val="28"/>
          <w:szCs w:val="28"/>
          <w:lang w:val="sr-Cyrl-RS" w:eastAsia="en-US"/>
        </w:rPr>
        <w:t xml:space="preserve">(осам за, један није гласао) прихватио </w:t>
      </w:r>
      <w:r w:rsidR="00880A78" w:rsidRPr="005323BF">
        <w:rPr>
          <w:rFonts w:eastAsiaTheme="minorHAnsi"/>
          <w:sz w:val="28"/>
          <w:szCs w:val="28"/>
          <w:lang w:val="sr-Cyrl-CS" w:eastAsia="en-US"/>
        </w:rPr>
        <w:t>Извештај</w:t>
      </w:r>
      <w:r w:rsidR="00880A78">
        <w:rPr>
          <w:rFonts w:eastAsiaTheme="minorHAnsi"/>
          <w:sz w:val="28"/>
          <w:szCs w:val="28"/>
          <w:lang w:val="sr-Cyrl-CS" w:eastAsia="en-US"/>
        </w:rPr>
        <w:t xml:space="preserve"> </w:t>
      </w:r>
      <w:r w:rsidR="00880A78" w:rsidRPr="005323BF">
        <w:rPr>
          <w:rFonts w:eastAsiaTheme="minorHAnsi"/>
          <w:sz w:val="28"/>
          <w:szCs w:val="28"/>
          <w:lang w:val="sr-Cyrl-RS" w:eastAsia="en-US"/>
        </w:rPr>
        <w:t>о раду Државне ревизорске институције</w:t>
      </w:r>
      <w:r w:rsidR="00880A78" w:rsidRPr="005323BF">
        <w:rPr>
          <w:rFonts w:eastAsiaTheme="minorHAnsi"/>
          <w:b/>
          <w:lang w:val="sr-Cyrl-CS" w:eastAsia="en-US"/>
        </w:rPr>
        <w:t xml:space="preserve"> </w:t>
      </w:r>
      <w:r w:rsidR="00880A78" w:rsidRPr="005323BF">
        <w:rPr>
          <w:rFonts w:eastAsiaTheme="minorHAnsi"/>
          <w:sz w:val="28"/>
          <w:szCs w:val="28"/>
          <w:lang w:val="sr-Cyrl-CS" w:eastAsia="en-US"/>
        </w:rPr>
        <w:t xml:space="preserve">за 2012. </w:t>
      </w:r>
      <w:r w:rsidR="00880A78">
        <w:rPr>
          <w:rFonts w:eastAsiaTheme="minorHAnsi"/>
          <w:sz w:val="28"/>
          <w:szCs w:val="28"/>
          <w:lang w:val="sr-Cyrl-CS" w:eastAsia="en-US"/>
        </w:rPr>
        <w:t>г</w:t>
      </w:r>
      <w:r w:rsidR="00880A78" w:rsidRPr="005323BF">
        <w:rPr>
          <w:rFonts w:eastAsiaTheme="minorHAnsi"/>
          <w:sz w:val="28"/>
          <w:szCs w:val="28"/>
          <w:lang w:val="sr-Cyrl-CS" w:eastAsia="en-US"/>
        </w:rPr>
        <w:t>одину</w:t>
      </w:r>
      <w:r w:rsidR="00534D86">
        <w:rPr>
          <w:rFonts w:eastAsiaTheme="minorHAnsi"/>
          <w:sz w:val="28"/>
          <w:szCs w:val="28"/>
          <w:lang w:val="sr-Cyrl-CS" w:eastAsia="en-US"/>
        </w:rPr>
        <w:t xml:space="preserve"> и утврдио Предлог закључка.</w:t>
      </w:r>
    </w:p>
    <w:p w:rsidR="000E3AAB" w:rsidRDefault="000E3AAB" w:rsidP="00880A78">
      <w:pPr>
        <w:widowControl w:val="0"/>
        <w:tabs>
          <w:tab w:val="left" w:pos="1440"/>
        </w:tabs>
        <w:jc w:val="both"/>
        <w:rPr>
          <w:rFonts w:eastAsiaTheme="minorHAnsi"/>
          <w:sz w:val="28"/>
          <w:szCs w:val="28"/>
          <w:lang w:val="sr-Cyrl-CS" w:eastAsia="en-US"/>
        </w:rPr>
      </w:pPr>
    </w:p>
    <w:p w:rsidR="00880A78" w:rsidRDefault="00534D86" w:rsidP="00880A78">
      <w:pPr>
        <w:widowControl w:val="0"/>
        <w:tabs>
          <w:tab w:val="left" w:pos="1440"/>
        </w:tabs>
        <w:jc w:val="both"/>
        <w:rPr>
          <w:rFonts w:eastAsiaTheme="minorHAnsi"/>
          <w:sz w:val="28"/>
          <w:szCs w:val="28"/>
          <w:lang w:val="sr-Cyrl-CS" w:eastAsia="en-US"/>
        </w:rPr>
      </w:pPr>
      <w:r>
        <w:rPr>
          <w:rFonts w:eastAsiaTheme="minorHAnsi"/>
          <w:sz w:val="28"/>
          <w:szCs w:val="28"/>
          <w:lang w:val="sr-Cyrl-CS" w:eastAsia="en-US"/>
        </w:rPr>
        <w:tab/>
        <w:t xml:space="preserve">Одбор је поднео Народној скупштини следећи </w:t>
      </w:r>
    </w:p>
    <w:p w:rsidR="00880A78" w:rsidRPr="008C2F7E" w:rsidRDefault="00880A78" w:rsidP="00534D86">
      <w:pPr>
        <w:pStyle w:val="NoSpacing"/>
        <w:jc w:val="both"/>
        <w:rPr>
          <w:rFonts w:ascii="Times New Roman" w:hAnsi="Times New Roman"/>
          <w:sz w:val="26"/>
          <w:szCs w:val="26"/>
          <w:lang w:val="sr-Cyrl-RS"/>
        </w:rPr>
      </w:pPr>
    </w:p>
    <w:p w:rsidR="00880A78" w:rsidRDefault="00880A78" w:rsidP="000E3AAB">
      <w:pPr>
        <w:pStyle w:val="NoSpacing"/>
        <w:jc w:val="center"/>
        <w:rPr>
          <w:rFonts w:ascii="Times New Roman" w:hAnsi="Times New Roman"/>
          <w:sz w:val="28"/>
          <w:szCs w:val="28"/>
          <w:lang w:val="sr-Cyrl-RS"/>
        </w:rPr>
      </w:pPr>
      <w:r w:rsidRPr="00534D86">
        <w:rPr>
          <w:rFonts w:ascii="Times New Roman" w:hAnsi="Times New Roman"/>
          <w:sz w:val="28"/>
          <w:szCs w:val="28"/>
          <w:lang w:val="sr-Cyrl-RS"/>
        </w:rPr>
        <w:t>И З В Е Ш Т А Ј</w:t>
      </w:r>
    </w:p>
    <w:p w:rsidR="000E3AAB" w:rsidRPr="00534D86" w:rsidRDefault="000E3AAB" w:rsidP="000E3AAB">
      <w:pPr>
        <w:pStyle w:val="NoSpacing"/>
        <w:jc w:val="center"/>
        <w:rPr>
          <w:rFonts w:ascii="Times New Roman" w:hAnsi="Times New Roman"/>
          <w:sz w:val="28"/>
          <w:szCs w:val="28"/>
          <w:lang w:val="sr-Cyrl-RS"/>
        </w:rPr>
      </w:pPr>
    </w:p>
    <w:p w:rsidR="00880A78" w:rsidRPr="00534D86" w:rsidRDefault="00880A78" w:rsidP="00BB6C12">
      <w:pPr>
        <w:pStyle w:val="NoSpacing"/>
        <w:ind w:firstLine="1440"/>
        <w:jc w:val="both"/>
        <w:rPr>
          <w:rFonts w:ascii="Times New Roman" w:hAnsi="Times New Roman"/>
          <w:sz w:val="28"/>
          <w:szCs w:val="28"/>
          <w:lang w:val="sr-Cyrl-RS"/>
        </w:rPr>
      </w:pPr>
      <w:r w:rsidRPr="00534D86">
        <w:rPr>
          <w:rFonts w:ascii="Times New Roman" w:hAnsi="Times New Roman"/>
          <w:sz w:val="28"/>
          <w:szCs w:val="28"/>
          <w:lang w:val="sr-Cyrl-RS"/>
        </w:rPr>
        <w:t xml:space="preserve">Одбор је, у складу са чланом 238. став 1. Пословника Народне скупштине, </w:t>
      </w:r>
      <w:r w:rsidRPr="00534D86">
        <w:rPr>
          <w:rFonts w:ascii="Times New Roman" w:hAnsi="Times New Roman"/>
          <w:sz w:val="28"/>
          <w:szCs w:val="28"/>
          <w:lang w:val="ru-RU"/>
        </w:rPr>
        <w:t>размотрио</w:t>
      </w:r>
      <w:r w:rsidRPr="00534D86">
        <w:rPr>
          <w:rFonts w:ascii="Times New Roman" w:hAnsi="Times New Roman"/>
          <w:sz w:val="28"/>
          <w:szCs w:val="28"/>
          <w:lang w:val="sr-Cyrl-CS"/>
        </w:rPr>
        <w:t xml:space="preserve"> и прихватио Извештај</w:t>
      </w:r>
      <w:r w:rsidRPr="00534D86">
        <w:rPr>
          <w:rFonts w:ascii="Times New Roman" w:hAnsi="Times New Roman"/>
          <w:sz w:val="28"/>
          <w:szCs w:val="28"/>
          <w:lang w:val="sr-Cyrl-RS"/>
        </w:rPr>
        <w:t xml:space="preserve"> о раду Државне ревизорске институције</w:t>
      </w:r>
      <w:r w:rsidRPr="00534D86">
        <w:rPr>
          <w:rFonts w:ascii="Times New Roman" w:hAnsi="Times New Roman"/>
          <w:b/>
          <w:sz w:val="28"/>
          <w:szCs w:val="28"/>
          <w:lang w:val="sr-Cyrl-CS"/>
        </w:rPr>
        <w:t xml:space="preserve"> </w:t>
      </w:r>
      <w:r w:rsidRPr="00534D86">
        <w:rPr>
          <w:rFonts w:ascii="Times New Roman" w:hAnsi="Times New Roman"/>
          <w:sz w:val="28"/>
          <w:szCs w:val="28"/>
          <w:lang w:val="sr-Cyrl-CS"/>
        </w:rPr>
        <w:t xml:space="preserve">за 2012. годину, који је поднет </w:t>
      </w:r>
      <w:r w:rsidRPr="00534D86">
        <w:rPr>
          <w:rFonts w:ascii="Times New Roman" w:hAnsi="Times New Roman"/>
          <w:sz w:val="28"/>
          <w:szCs w:val="28"/>
          <w:lang w:val="sr-Cyrl-RS"/>
        </w:rPr>
        <w:t xml:space="preserve"> Народној скупштини на основу члана 43. став 1. тачка 1. и члана 45. Закона о Државној ревизорској институцији и утврдио Предлог закључка</w:t>
      </w:r>
      <w:r w:rsidR="00BB6C12">
        <w:rPr>
          <w:rFonts w:ascii="Times New Roman" w:hAnsi="Times New Roman"/>
          <w:sz w:val="28"/>
          <w:szCs w:val="28"/>
          <w:lang w:val="sr-Cyrl-RS"/>
        </w:rPr>
        <w:t>, који доставља Народној скупштини на разматрање и усвајање</w:t>
      </w:r>
      <w:r w:rsidRPr="00534D86">
        <w:rPr>
          <w:rFonts w:ascii="Times New Roman" w:hAnsi="Times New Roman"/>
          <w:sz w:val="28"/>
          <w:szCs w:val="28"/>
        </w:rPr>
        <w:t>.</w:t>
      </w:r>
    </w:p>
    <w:p w:rsidR="00880A78" w:rsidRDefault="00880A78" w:rsidP="00BB6C12">
      <w:pPr>
        <w:pStyle w:val="NoSpacing"/>
        <w:rPr>
          <w:rFonts w:ascii="Times New Roman" w:hAnsi="Times New Roman"/>
          <w:sz w:val="26"/>
          <w:szCs w:val="26"/>
          <w:lang w:val="sr-Cyrl-RS"/>
        </w:rPr>
      </w:pPr>
      <w:r w:rsidRPr="008C2F7E">
        <w:rPr>
          <w:rFonts w:ascii="Times New Roman" w:hAnsi="Times New Roman"/>
          <w:sz w:val="26"/>
          <w:szCs w:val="26"/>
          <w:lang w:val="sr-Cyrl-RS"/>
        </w:rPr>
        <w:t xml:space="preserve">                                                                                  </w:t>
      </w:r>
      <w:r w:rsidR="00534D86">
        <w:rPr>
          <w:rFonts w:ascii="Times New Roman" w:hAnsi="Times New Roman"/>
          <w:sz w:val="26"/>
          <w:szCs w:val="26"/>
          <w:lang w:val="sr-Cyrl-RS"/>
        </w:rPr>
        <w:t xml:space="preserve">          </w:t>
      </w:r>
      <w:r w:rsidR="00BB6C12">
        <w:rPr>
          <w:sz w:val="26"/>
          <w:szCs w:val="26"/>
          <w:lang w:val="sr-Cyrl-RS"/>
        </w:rPr>
        <w:t xml:space="preserve">          </w:t>
      </w:r>
      <w:r w:rsidRPr="008C2F7E">
        <w:rPr>
          <w:rFonts w:ascii="Times New Roman" w:hAnsi="Times New Roman"/>
          <w:sz w:val="26"/>
          <w:szCs w:val="26"/>
          <w:lang w:val="sr-Cyrl-RS"/>
        </w:rPr>
        <w:t xml:space="preserve">                                                                                     </w:t>
      </w:r>
      <w:r>
        <w:rPr>
          <w:rFonts w:ascii="Times New Roman" w:hAnsi="Times New Roman"/>
          <w:sz w:val="26"/>
          <w:szCs w:val="26"/>
          <w:lang w:val="sr-Cyrl-RS"/>
        </w:rPr>
        <w:t xml:space="preserve">            </w:t>
      </w:r>
    </w:p>
    <w:p w:rsidR="00BB6C12" w:rsidRDefault="00BB6C12" w:rsidP="00BB6C12">
      <w:pPr>
        <w:ind w:left="720" w:firstLine="720"/>
        <w:rPr>
          <w:sz w:val="28"/>
          <w:szCs w:val="28"/>
          <w:lang w:val="sr-Cyrl-RS"/>
        </w:rPr>
      </w:pPr>
      <w:r w:rsidRPr="00BB6C12">
        <w:rPr>
          <w:sz w:val="28"/>
          <w:szCs w:val="28"/>
          <w:lang w:val="sr-Cyrl-RS"/>
        </w:rPr>
        <w:t>П</w:t>
      </w:r>
      <w:r>
        <w:rPr>
          <w:sz w:val="28"/>
          <w:szCs w:val="28"/>
          <w:lang w:val="sr-Cyrl-RS"/>
        </w:rPr>
        <w:t xml:space="preserve">редлог закључка </w:t>
      </w:r>
      <w:r w:rsidRPr="00BB6C12">
        <w:rPr>
          <w:sz w:val="28"/>
          <w:szCs w:val="28"/>
          <w:lang w:val="sr-Cyrl-RS"/>
        </w:rPr>
        <w:t xml:space="preserve"> </w:t>
      </w:r>
      <w:r w:rsidR="000E3AAB">
        <w:rPr>
          <w:sz w:val="28"/>
          <w:szCs w:val="28"/>
          <w:lang w:val="sr-Cyrl-RS"/>
        </w:rPr>
        <w:t xml:space="preserve">достављен Народној скупштини </w:t>
      </w:r>
      <w:r>
        <w:rPr>
          <w:sz w:val="28"/>
          <w:szCs w:val="28"/>
          <w:lang w:val="sr-Cyrl-RS"/>
        </w:rPr>
        <w:t>гласи:</w:t>
      </w:r>
    </w:p>
    <w:p w:rsidR="000E3AAB" w:rsidRDefault="000E3AAB" w:rsidP="00BB6C12">
      <w:pPr>
        <w:ind w:left="720" w:firstLine="720"/>
        <w:rPr>
          <w:sz w:val="28"/>
          <w:szCs w:val="28"/>
          <w:lang w:val="sr-Cyrl-RS"/>
        </w:rPr>
      </w:pPr>
    </w:p>
    <w:p w:rsidR="000E3AAB" w:rsidRDefault="000E3AAB" w:rsidP="00BB6C12">
      <w:pPr>
        <w:ind w:left="720" w:firstLine="720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ab/>
      </w:r>
      <w:r>
        <w:rPr>
          <w:sz w:val="28"/>
          <w:szCs w:val="28"/>
          <w:lang w:val="sr-Cyrl-RS"/>
        </w:rPr>
        <w:tab/>
      </w:r>
      <w:r>
        <w:rPr>
          <w:sz w:val="28"/>
          <w:szCs w:val="28"/>
          <w:lang w:val="sr-Cyrl-RS"/>
        </w:rPr>
        <w:tab/>
      </w:r>
      <w:r>
        <w:rPr>
          <w:sz w:val="28"/>
          <w:szCs w:val="28"/>
          <w:lang w:val="sr-Cyrl-RS"/>
        </w:rPr>
        <w:tab/>
      </w:r>
      <w:r>
        <w:rPr>
          <w:sz w:val="28"/>
          <w:szCs w:val="28"/>
          <w:lang w:val="sr-Cyrl-RS"/>
        </w:rPr>
        <w:tab/>
      </w:r>
      <w:r>
        <w:rPr>
          <w:sz w:val="28"/>
          <w:szCs w:val="28"/>
          <w:lang w:val="sr-Cyrl-RS"/>
        </w:rPr>
        <w:tab/>
      </w:r>
      <w:r>
        <w:rPr>
          <w:sz w:val="28"/>
          <w:szCs w:val="28"/>
          <w:lang w:val="sr-Cyrl-RS"/>
        </w:rPr>
        <w:tab/>
      </w:r>
      <w:r>
        <w:rPr>
          <w:sz w:val="28"/>
          <w:szCs w:val="28"/>
          <w:lang w:val="sr-Cyrl-RS"/>
        </w:rPr>
        <w:tab/>
        <w:t xml:space="preserve">     П Р Е Д Л О Г</w:t>
      </w:r>
    </w:p>
    <w:p w:rsidR="000E3AAB" w:rsidRPr="00BB6C12" w:rsidRDefault="000E3AAB" w:rsidP="00BB6C12">
      <w:pPr>
        <w:ind w:left="720" w:firstLine="720"/>
        <w:rPr>
          <w:sz w:val="28"/>
          <w:szCs w:val="28"/>
          <w:lang w:val="sr-Cyrl-RS"/>
        </w:rPr>
      </w:pPr>
    </w:p>
    <w:p w:rsidR="00880A78" w:rsidRPr="00BB6C12" w:rsidRDefault="00880A78" w:rsidP="00880A78">
      <w:pPr>
        <w:pStyle w:val="NoSpacing"/>
        <w:jc w:val="both"/>
        <w:rPr>
          <w:rFonts w:ascii="Times New Roman" w:hAnsi="Times New Roman"/>
          <w:sz w:val="28"/>
          <w:szCs w:val="28"/>
          <w:lang w:val="sr-Cyrl-RS"/>
        </w:rPr>
      </w:pPr>
      <w:r w:rsidRPr="00BB6C12">
        <w:rPr>
          <w:sz w:val="28"/>
          <w:szCs w:val="28"/>
          <w:lang w:val="sr-Cyrl-RS"/>
        </w:rPr>
        <w:tab/>
      </w:r>
      <w:r w:rsidRPr="00BB6C12">
        <w:rPr>
          <w:sz w:val="28"/>
          <w:szCs w:val="28"/>
          <w:lang w:val="sr-Cyrl-RS"/>
        </w:rPr>
        <w:tab/>
      </w:r>
      <w:r w:rsidRPr="00BB6C12">
        <w:rPr>
          <w:rFonts w:ascii="Times New Roman" w:hAnsi="Times New Roman"/>
          <w:sz w:val="28"/>
          <w:szCs w:val="28"/>
          <w:lang w:val="sr-Cyrl-RS"/>
        </w:rPr>
        <w:t>На основу члана 8. став 1. Закона о Народној скупштини („Службени гласник РС“, број 9/10) и члана 238. став 5. Пословника Народне скупштине („Службени гласник РС“, број 20/12 - Пречишћени текст),</w:t>
      </w:r>
    </w:p>
    <w:p w:rsidR="00880A78" w:rsidRPr="00BB6C12" w:rsidRDefault="00880A78" w:rsidP="00880A78">
      <w:pPr>
        <w:pStyle w:val="NoSpacing"/>
        <w:rPr>
          <w:rFonts w:ascii="Times New Roman" w:hAnsi="Times New Roman"/>
          <w:sz w:val="28"/>
          <w:szCs w:val="28"/>
          <w:lang w:val="sr-Cyrl-RS"/>
        </w:rPr>
      </w:pPr>
    </w:p>
    <w:p w:rsidR="00880A78" w:rsidRPr="00BB6C12" w:rsidRDefault="00880A78" w:rsidP="00880A78">
      <w:pPr>
        <w:pStyle w:val="NoSpacing"/>
        <w:jc w:val="both"/>
        <w:rPr>
          <w:rFonts w:ascii="Times New Roman" w:hAnsi="Times New Roman"/>
          <w:sz w:val="28"/>
          <w:szCs w:val="28"/>
          <w:lang w:val="sr-Cyrl-RS"/>
        </w:rPr>
      </w:pPr>
      <w:r w:rsidRPr="00BB6C12">
        <w:rPr>
          <w:rFonts w:ascii="Times New Roman" w:hAnsi="Times New Roman"/>
          <w:sz w:val="28"/>
          <w:szCs w:val="28"/>
          <w:lang w:val="sr-Cyrl-RS"/>
        </w:rPr>
        <w:tab/>
      </w:r>
      <w:r w:rsidRPr="00BB6C12">
        <w:rPr>
          <w:rFonts w:ascii="Times New Roman" w:hAnsi="Times New Roman"/>
          <w:sz w:val="28"/>
          <w:szCs w:val="28"/>
          <w:lang w:val="sr-Cyrl-RS"/>
        </w:rPr>
        <w:tab/>
        <w:t>Народна скупштина Републике Србије</w:t>
      </w:r>
      <w:r w:rsidR="00BB6C12">
        <w:rPr>
          <w:rFonts w:ascii="Times New Roman" w:hAnsi="Times New Roman"/>
          <w:sz w:val="28"/>
          <w:szCs w:val="28"/>
          <w:lang w:val="sr-Cyrl-RS"/>
        </w:rPr>
        <w:t>, на __ седници ___ заседања, одржаној ___</w:t>
      </w:r>
      <w:r w:rsidRPr="00BB6C12">
        <w:rPr>
          <w:rFonts w:ascii="Times New Roman" w:hAnsi="Times New Roman"/>
          <w:sz w:val="28"/>
          <w:szCs w:val="28"/>
          <w:lang w:val="sr-Cyrl-RS"/>
        </w:rPr>
        <w:t xml:space="preserve"> 2013. године, донела је</w:t>
      </w:r>
    </w:p>
    <w:p w:rsidR="00880A78" w:rsidRDefault="00880A78" w:rsidP="00880A78">
      <w:pPr>
        <w:jc w:val="both"/>
        <w:rPr>
          <w:sz w:val="28"/>
          <w:szCs w:val="28"/>
          <w:lang w:val="en-US"/>
        </w:rPr>
      </w:pPr>
    </w:p>
    <w:p w:rsidR="00792062" w:rsidRPr="00792062" w:rsidRDefault="00792062" w:rsidP="00880A78">
      <w:pPr>
        <w:jc w:val="both"/>
        <w:rPr>
          <w:sz w:val="28"/>
          <w:szCs w:val="28"/>
          <w:lang w:val="en-US"/>
        </w:rPr>
      </w:pPr>
    </w:p>
    <w:p w:rsidR="00880A78" w:rsidRDefault="00880A78" w:rsidP="00BB6C12">
      <w:pPr>
        <w:jc w:val="center"/>
        <w:rPr>
          <w:sz w:val="28"/>
          <w:szCs w:val="28"/>
          <w:lang w:val="sr-Cyrl-RS"/>
        </w:rPr>
      </w:pPr>
      <w:r w:rsidRPr="00BB6C12">
        <w:rPr>
          <w:sz w:val="28"/>
          <w:szCs w:val="28"/>
          <w:lang w:val="sr-Cyrl-RS"/>
        </w:rPr>
        <w:t>З А К Љ У Ч А К</w:t>
      </w:r>
    </w:p>
    <w:p w:rsidR="000E3AAB" w:rsidRPr="00BB6C12" w:rsidRDefault="000E3AAB" w:rsidP="00BB6C12">
      <w:pPr>
        <w:jc w:val="center"/>
        <w:rPr>
          <w:sz w:val="28"/>
          <w:szCs w:val="28"/>
          <w:lang w:val="sr-Cyrl-RS"/>
        </w:rPr>
      </w:pPr>
    </w:p>
    <w:p w:rsidR="00880A78" w:rsidRPr="00BB6C12" w:rsidRDefault="00880A78" w:rsidP="00880A78">
      <w:pPr>
        <w:jc w:val="center"/>
        <w:rPr>
          <w:sz w:val="28"/>
          <w:szCs w:val="28"/>
          <w:lang w:val="sr-Cyrl-RS"/>
        </w:rPr>
      </w:pPr>
      <w:r w:rsidRPr="00BB6C12">
        <w:rPr>
          <w:sz w:val="28"/>
          <w:szCs w:val="28"/>
          <w:lang w:val="sr-Cyrl-RS"/>
        </w:rPr>
        <w:t xml:space="preserve">поводом разматрања </w:t>
      </w:r>
      <w:r w:rsidRPr="00BB6C12">
        <w:rPr>
          <w:sz w:val="28"/>
          <w:szCs w:val="28"/>
          <w:lang w:val="sr-Cyrl-CS"/>
        </w:rPr>
        <w:t>Извештаја</w:t>
      </w:r>
      <w:r w:rsidRPr="00BB6C12">
        <w:rPr>
          <w:sz w:val="28"/>
          <w:szCs w:val="28"/>
          <w:lang w:val="sr-Cyrl-RS"/>
        </w:rPr>
        <w:t xml:space="preserve"> о раду Државне ревизорске институције</w:t>
      </w:r>
      <w:r w:rsidRPr="00BB6C12">
        <w:rPr>
          <w:sz w:val="28"/>
          <w:szCs w:val="28"/>
          <w:lang w:val="sr-Cyrl-CS"/>
        </w:rPr>
        <w:t xml:space="preserve"> за 2012. годину</w:t>
      </w:r>
    </w:p>
    <w:p w:rsidR="00792062" w:rsidRPr="00792062" w:rsidRDefault="00792062" w:rsidP="00880A78">
      <w:pPr>
        <w:jc w:val="both"/>
        <w:rPr>
          <w:sz w:val="28"/>
          <w:szCs w:val="28"/>
          <w:lang w:val="en-US"/>
        </w:rPr>
      </w:pPr>
      <w:bookmarkStart w:id="0" w:name="_GoBack"/>
      <w:bookmarkEnd w:id="0"/>
    </w:p>
    <w:p w:rsidR="00880A78" w:rsidRPr="00BB6C12" w:rsidRDefault="00880A78" w:rsidP="00880A78">
      <w:pPr>
        <w:pStyle w:val="NoSpacing"/>
        <w:ind w:firstLine="1440"/>
        <w:jc w:val="both"/>
        <w:rPr>
          <w:rFonts w:ascii="Times New Roman" w:hAnsi="Times New Roman"/>
          <w:sz w:val="28"/>
          <w:szCs w:val="28"/>
          <w:lang w:val="sr-Cyrl-RS"/>
        </w:rPr>
      </w:pPr>
      <w:r w:rsidRPr="00BB6C12">
        <w:rPr>
          <w:rFonts w:ascii="Times New Roman" w:hAnsi="Times New Roman"/>
          <w:sz w:val="28"/>
          <w:szCs w:val="28"/>
          <w:lang w:val="sr-Cyrl-RS"/>
        </w:rPr>
        <w:t xml:space="preserve">1. Народна скупштина оцењује да је Државна ревизорска институција у свом </w:t>
      </w:r>
      <w:r w:rsidRPr="00BB6C12">
        <w:rPr>
          <w:rFonts w:ascii="Times New Roman" w:hAnsi="Times New Roman"/>
          <w:sz w:val="28"/>
          <w:szCs w:val="28"/>
          <w:lang w:val="sr-Cyrl-CS"/>
        </w:rPr>
        <w:t>Извештају</w:t>
      </w:r>
      <w:r w:rsidRPr="00BB6C12">
        <w:rPr>
          <w:rFonts w:ascii="Times New Roman" w:hAnsi="Times New Roman"/>
          <w:sz w:val="28"/>
          <w:szCs w:val="28"/>
          <w:lang w:val="sr-Cyrl-RS"/>
        </w:rPr>
        <w:t xml:space="preserve"> о раду за 2012. годину целовито представила активности Државне ревизорске институције у извршавању уставних и законских надлежности које има у ревизији јавних средстава у Републици Србији. </w:t>
      </w:r>
    </w:p>
    <w:p w:rsidR="00880A78" w:rsidRPr="00BB6C12" w:rsidRDefault="00880A78" w:rsidP="00880A78">
      <w:pPr>
        <w:pStyle w:val="NoSpacing"/>
        <w:rPr>
          <w:rFonts w:ascii="Times New Roman" w:hAnsi="Times New Roman"/>
          <w:sz w:val="28"/>
          <w:szCs w:val="28"/>
          <w:lang w:val="sr-Cyrl-RS"/>
        </w:rPr>
      </w:pPr>
    </w:p>
    <w:p w:rsidR="00880A78" w:rsidRPr="00BB6C12" w:rsidRDefault="00880A78" w:rsidP="00880A78">
      <w:pPr>
        <w:pStyle w:val="NoSpacing"/>
        <w:jc w:val="both"/>
        <w:rPr>
          <w:rFonts w:ascii="Times New Roman" w:hAnsi="Times New Roman"/>
          <w:sz w:val="28"/>
          <w:szCs w:val="28"/>
          <w:lang w:val="sr-Cyrl-RS"/>
        </w:rPr>
      </w:pPr>
      <w:r w:rsidRPr="00BB6C12">
        <w:rPr>
          <w:rFonts w:ascii="Times New Roman" w:hAnsi="Times New Roman"/>
          <w:sz w:val="28"/>
          <w:szCs w:val="28"/>
          <w:lang w:val="sr-Cyrl-RS"/>
        </w:rPr>
        <w:tab/>
      </w:r>
      <w:r w:rsidRPr="00BB6C12">
        <w:rPr>
          <w:rFonts w:ascii="Times New Roman" w:hAnsi="Times New Roman"/>
          <w:sz w:val="28"/>
          <w:szCs w:val="28"/>
          <w:lang w:val="sr-Cyrl-RS"/>
        </w:rPr>
        <w:tab/>
        <w:t xml:space="preserve">2. Задужује се Државна ревизорска институција да, у року од 90 дана од дана објављивања овог закључка, достави Народној скупштини </w:t>
      </w:r>
      <w:r w:rsidRPr="00BB6C12">
        <w:rPr>
          <w:rFonts w:ascii="Times New Roman" w:hAnsi="Times New Roman"/>
          <w:sz w:val="28"/>
          <w:szCs w:val="28"/>
          <w:lang w:val="sr-Cyrl-CS"/>
        </w:rPr>
        <w:lastRenderedPageBreak/>
        <w:t>извештај о реализацији</w:t>
      </w:r>
      <w:r w:rsidRPr="00BB6C12">
        <w:rPr>
          <w:rFonts w:ascii="Times New Roman" w:hAnsi="Times New Roman"/>
          <w:sz w:val="28"/>
          <w:szCs w:val="28"/>
        </w:rPr>
        <w:t>,</w:t>
      </w:r>
      <w:r w:rsidRPr="00BB6C12">
        <w:rPr>
          <w:rFonts w:ascii="Times New Roman" w:hAnsi="Times New Roman"/>
          <w:sz w:val="28"/>
          <w:szCs w:val="28"/>
          <w:lang w:val="sr-Cyrl-CS"/>
        </w:rPr>
        <w:t xml:space="preserve"> до 31. марта 2013. године, препорука датих у извештајима о ревизији за 2011. годину.</w:t>
      </w:r>
    </w:p>
    <w:p w:rsidR="00880A78" w:rsidRPr="00BB6C12" w:rsidRDefault="00880A78" w:rsidP="00880A78">
      <w:pPr>
        <w:pStyle w:val="NoSpacing"/>
        <w:rPr>
          <w:rFonts w:ascii="Times New Roman" w:hAnsi="Times New Roman"/>
          <w:sz w:val="28"/>
          <w:szCs w:val="28"/>
          <w:lang w:val="sr-Cyrl-RS"/>
        </w:rPr>
      </w:pPr>
    </w:p>
    <w:p w:rsidR="00880A78" w:rsidRPr="00BB6C12" w:rsidRDefault="00880A78" w:rsidP="00880A78">
      <w:pPr>
        <w:pStyle w:val="NoSpacing"/>
        <w:jc w:val="both"/>
        <w:rPr>
          <w:rFonts w:ascii="Times New Roman" w:hAnsi="Times New Roman"/>
          <w:sz w:val="28"/>
          <w:szCs w:val="28"/>
          <w:lang w:val="sr-Cyrl-RS"/>
        </w:rPr>
      </w:pPr>
      <w:r w:rsidRPr="00BB6C12">
        <w:rPr>
          <w:rFonts w:ascii="Times New Roman" w:hAnsi="Times New Roman"/>
          <w:sz w:val="28"/>
          <w:szCs w:val="28"/>
          <w:lang w:val="sr-Cyrl-RS"/>
        </w:rPr>
        <w:tab/>
      </w:r>
      <w:r w:rsidRPr="00BB6C12">
        <w:rPr>
          <w:rFonts w:ascii="Times New Roman" w:hAnsi="Times New Roman"/>
          <w:sz w:val="28"/>
          <w:szCs w:val="28"/>
          <w:lang w:val="sr-Cyrl-RS"/>
        </w:rPr>
        <w:tab/>
        <w:t>3. Овај закључак објавити у „Службеном гласнику Републике Србије“.</w:t>
      </w:r>
    </w:p>
    <w:p w:rsidR="00880A78" w:rsidRDefault="00880A78" w:rsidP="00880A78">
      <w:pPr>
        <w:pStyle w:val="NoSpacing"/>
        <w:rPr>
          <w:rFonts w:ascii="Times New Roman" w:hAnsi="Times New Roman"/>
          <w:sz w:val="28"/>
          <w:szCs w:val="28"/>
          <w:lang w:val="sr-Cyrl-RS"/>
        </w:rPr>
      </w:pPr>
    </w:p>
    <w:p w:rsidR="000E3AAB" w:rsidRPr="00BB6C12" w:rsidRDefault="000E3AAB" w:rsidP="00880A78">
      <w:pPr>
        <w:pStyle w:val="NoSpacing"/>
        <w:rPr>
          <w:rFonts w:ascii="Times New Roman" w:hAnsi="Times New Roman"/>
          <w:sz w:val="28"/>
          <w:szCs w:val="28"/>
          <w:lang w:val="sr-Cyrl-RS"/>
        </w:rPr>
      </w:pPr>
    </w:p>
    <w:p w:rsidR="00BB6C12" w:rsidRPr="00534D86" w:rsidRDefault="00BB6C12" w:rsidP="00BB6C12">
      <w:pPr>
        <w:pStyle w:val="NoSpacing"/>
        <w:ind w:firstLine="1440"/>
        <w:jc w:val="both"/>
        <w:rPr>
          <w:rFonts w:ascii="Times New Roman" w:hAnsi="Times New Roman"/>
          <w:sz w:val="28"/>
          <w:szCs w:val="28"/>
          <w:lang w:val="sr-Cyrl-RS"/>
        </w:rPr>
      </w:pPr>
      <w:r w:rsidRPr="00534D86">
        <w:rPr>
          <w:rFonts w:ascii="Times New Roman" w:hAnsi="Times New Roman"/>
          <w:sz w:val="28"/>
          <w:szCs w:val="28"/>
          <w:lang w:val="sr-Cyrl-RS"/>
        </w:rPr>
        <w:t>За известиоца Одбора и представника предлагача закључка на седници Народне скупштине одређена је Весна Ковач, председник Одбора.</w:t>
      </w:r>
    </w:p>
    <w:p w:rsidR="00880A78" w:rsidRPr="008C2F7E" w:rsidRDefault="00880A78" w:rsidP="00880A78">
      <w:pPr>
        <w:pStyle w:val="NoSpacing"/>
        <w:rPr>
          <w:rFonts w:ascii="Times New Roman" w:hAnsi="Times New Roman"/>
          <w:sz w:val="26"/>
          <w:szCs w:val="26"/>
          <w:lang w:val="sr-Cyrl-RS"/>
        </w:rPr>
      </w:pPr>
    </w:p>
    <w:p w:rsidR="009D099A" w:rsidRPr="002245DA" w:rsidRDefault="009D099A" w:rsidP="009D099A">
      <w:pPr>
        <w:tabs>
          <w:tab w:val="left" w:pos="1485"/>
        </w:tabs>
        <w:spacing w:after="200" w:line="276" w:lineRule="auto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                   </w:t>
      </w:r>
      <w:r w:rsidRPr="002245DA">
        <w:rPr>
          <w:sz w:val="28"/>
          <w:szCs w:val="28"/>
          <w:lang w:val="sr-Cyrl-RS"/>
        </w:rPr>
        <w:t>Препис тонског снимка 4</w:t>
      </w:r>
      <w:r>
        <w:rPr>
          <w:sz w:val="28"/>
          <w:szCs w:val="28"/>
          <w:lang w:val="sr-Cyrl-RS"/>
        </w:rPr>
        <w:t>3</w:t>
      </w:r>
      <w:r w:rsidRPr="002245DA">
        <w:rPr>
          <w:sz w:val="28"/>
          <w:szCs w:val="28"/>
          <w:lang w:val="sr-Cyrl-RS"/>
        </w:rPr>
        <w:t>. седнице Одбора чини саставни део овог записника.</w:t>
      </w:r>
    </w:p>
    <w:p w:rsidR="009D099A" w:rsidRPr="002245DA" w:rsidRDefault="009D099A" w:rsidP="009D099A">
      <w:pPr>
        <w:widowControl w:val="0"/>
        <w:tabs>
          <w:tab w:val="left" w:pos="1440"/>
          <w:tab w:val="center" w:pos="6171"/>
        </w:tabs>
        <w:spacing w:after="200" w:line="276" w:lineRule="auto"/>
        <w:jc w:val="both"/>
        <w:rPr>
          <w:rFonts w:eastAsia="Calibri"/>
          <w:sz w:val="28"/>
          <w:szCs w:val="28"/>
          <w:lang w:val="sr-Cyrl-CS"/>
        </w:rPr>
      </w:pPr>
      <w:r w:rsidRPr="002245DA">
        <w:rPr>
          <w:sz w:val="28"/>
          <w:szCs w:val="28"/>
          <w:lang w:val="ru-RU" w:eastAsia="en-US"/>
        </w:rPr>
        <w:tab/>
      </w:r>
      <w:r w:rsidRPr="002245DA">
        <w:rPr>
          <w:rFonts w:eastAsia="Calibri"/>
          <w:sz w:val="28"/>
          <w:szCs w:val="28"/>
          <w:lang w:val="sr-Cyrl-CS"/>
        </w:rPr>
        <w:t xml:space="preserve">Седница је закључена у </w:t>
      </w:r>
      <w:r>
        <w:rPr>
          <w:rFonts w:eastAsia="Calibri"/>
          <w:sz w:val="28"/>
          <w:szCs w:val="28"/>
          <w:lang w:val="sr-Cyrl-CS"/>
        </w:rPr>
        <w:t>15</w:t>
      </w:r>
      <w:r w:rsidRPr="002245DA">
        <w:rPr>
          <w:rFonts w:eastAsia="Calibri"/>
          <w:sz w:val="28"/>
          <w:szCs w:val="28"/>
          <w:lang w:val="sr-Cyrl-CS"/>
        </w:rPr>
        <w:t>,</w:t>
      </w:r>
      <w:r>
        <w:rPr>
          <w:rFonts w:eastAsia="Calibri"/>
          <w:sz w:val="28"/>
          <w:szCs w:val="28"/>
          <w:lang w:val="sr-Cyrl-CS"/>
        </w:rPr>
        <w:t>00</w:t>
      </w:r>
      <w:r w:rsidRPr="002245DA">
        <w:rPr>
          <w:rFonts w:eastAsia="Calibri"/>
          <w:sz w:val="28"/>
          <w:szCs w:val="28"/>
          <w:lang w:val="sr-Cyrl-CS"/>
        </w:rPr>
        <w:t xml:space="preserve"> часова.</w:t>
      </w:r>
    </w:p>
    <w:p w:rsidR="009D099A" w:rsidRPr="002245DA" w:rsidRDefault="009D099A" w:rsidP="009D099A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sz w:val="28"/>
          <w:szCs w:val="28"/>
          <w:lang w:val="sr-Cyrl-CS"/>
        </w:rPr>
      </w:pPr>
    </w:p>
    <w:p w:rsidR="009D099A" w:rsidRPr="002245DA" w:rsidRDefault="009D099A" w:rsidP="009D099A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sz w:val="28"/>
          <w:szCs w:val="28"/>
          <w:lang w:val="sr-Cyrl-CS"/>
        </w:rPr>
      </w:pPr>
    </w:p>
    <w:p w:rsidR="009D099A" w:rsidRPr="002245DA" w:rsidRDefault="009D099A" w:rsidP="009D099A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sz w:val="28"/>
          <w:szCs w:val="28"/>
          <w:lang w:val="sr-Cyrl-CS"/>
        </w:rPr>
      </w:pPr>
      <w:r w:rsidRPr="002245DA">
        <w:rPr>
          <w:rFonts w:eastAsia="Calibri"/>
          <w:sz w:val="28"/>
          <w:szCs w:val="28"/>
          <w:lang w:val="sr-Cyrl-CS"/>
        </w:rPr>
        <w:t xml:space="preserve">     СЕКРЕТАР ОДБОРА                                           ПРЕДСЕДНИК ОДБОРА           </w:t>
      </w:r>
    </w:p>
    <w:p w:rsidR="009D099A" w:rsidRPr="002245DA" w:rsidRDefault="009D099A" w:rsidP="009D099A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sz w:val="28"/>
          <w:szCs w:val="28"/>
          <w:lang w:val="sr-Cyrl-CS"/>
        </w:rPr>
      </w:pPr>
    </w:p>
    <w:p w:rsidR="009D099A" w:rsidRPr="0096699F" w:rsidRDefault="009D099A" w:rsidP="009D099A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sz w:val="28"/>
          <w:szCs w:val="28"/>
          <w:lang w:val="sr-Cyrl-RS"/>
        </w:rPr>
      </w:pPr>
      <w:r w:rsidRPr="002245DA">
        <w:rPr>
          <w:rFonts w:eastAsia="Calibri"/>
          <w:sz w:val="28"/>
          <w:szCs w:val="28"/>
          <w:lang w:val="sr-Cyrl-CS"/>
        </w:rPr>
        <w:t xml:space="preserve">        Милена Сандић                                                            </w:t>
      </w:r>
      <w:r>
        <w:rPr>
          <w:rFonts w:eastAsia="Calibri"/>
          <w:sz w:val="28"/>
          <w:szCs w:val="28"/>
          <w:lang w:val="sr-Cyrl-CS"/>
        </w:rPr>
        <w:t>Весна Кова</w:t>
      </w:r>
      <w:r>
        <w:rPr>
          <w:rFonts w:eastAsia="Calibri"/>
          <w:sz w:val="28"/>
          <w:szCs w:val="28"/>
          <w:lang w:val="sr-Cyrl-RS"/>
        </w:rPr>
        <w:t>ч</w:t>
      </w:r>
    </w:p>
    <w:p w:rsidR="009D099A" w:rsidRPr="001B2901" w:rsidRDefault="009D099A" w:rsidP="009D099A">
      <w:pPr>
        <w:rPr>
          <w:sz w:val="28"/>
          <w:szCs w:val="28"/>
          <w:lang w:val="sr-Cyrl-RS"/>
        </w:rPr>
      </w:pPr>
    </w:p>
    <w:p w:rsidR="009D099A" w:rsidRDefault="009D099A" w:rsidP="009D099A">
      <w:pPr>
        <w:widowControl w:val="0"/>
        <w:tabs>
          <w:tab w:val="left" w:pos="1440"/>
        </w:tabs>
        <w:jc w:val="both"/>
        <w:rPr>
          <w:rFonts w:eastAsiaTheme="minorHAnsi"/>
          <w:sz w:val="28"/>
          <w:szCs w:val="28"/>
          <w:lang w:val="sr-Cyrl-CS" w:eastAsia="en-US"/>
        </w:rPr>
      </w:pPr>
    </w:p>
    <w:p w:rsidR="009D099A" w:rsidRDefault="009D099A" w:rsidP="009D099A">
      <w:pPr>
        <w:widowControl w:val="0"/>
        <w:tabs>
          <w:tab w:val="left" w:pos="1440"/>
        </w:tabs>
        <w:jc w:val="both"/>
        <w:rPr>
          <w:sz w:val="28"/>
          <w:szCs w:val="28"/>
          <w:lang w:val="sr-Cyrl-RS" w:eastAsia="en-US"/>
        </w:rPr>
      </w:pPr>
    </w:p>
    <w:sectPr w:rsidR="009D099A" w:rsidSect="00BB6C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E68" w:rsidRDefault="00530E68" w:rsidP="00BA2727">
      <w:r>
        <w:separator/>
      </w:r>
    </w:p>
  </w:endnote>
  <w:endnote w:type="continuationSeparator" w:id="0">
    <w:p w:rsidR="00530E68" w:rsidRDefault="00530E68" w:rsidP="00BA2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727" w:rsidRDefault="00BA272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159122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A2727" w:rsidRDefault="00BA272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2062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BA2727" w:rsidRDefault="00BA272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727" w:rsidRDefault="00BA272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E68" w:rsidRDefault="00530E68" w:rsidP="00BA2727">
      <w:r>
        <w:separator/>
      </w:r>
    </w:p>
  </w:footnote>
  <w:footnote w:type="continuationSeparator" w:id="0">
    <w:p w:rsidR="00530E68" w:rsidRDefault="00530E68" w:rsidP="00BA27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727" w:rsidRDefault="00BA272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727" w:rsidRDefault="00BA272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727" w:rsidRDefault="00BA272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99A"/>
    <w:rsid w:val="00001770"/>
    <w:rsid w:val="00025DE8"/>
    <w:rsid w:val="00064E95"/>
    <w:rsid w:val="000E3AAB"/>
    <w:rsid w:val="002064E6"/>
    <w:rsid w:val="00441617"/>
    <w:rsid w:val="004428D2"/>
    <w:rsid w:val="0047002F"/>
    <w:rsid w:val="004A13D8"/>
    <w:rsid w:val="004F60FB"/>
    <w:rsid w:val="004F7313"/>
    <w:rsid w:val="00530E68"/>
    <w:rsid w:val="00534D86"/>
    <w:rsid w:val="00562C3C"/>
    <w:rsid w:val="00577A0E"/>
    <w:rsid w:val="0064676F"/>
    <w:rsid w:val="00664F91"/>
    <w:rsid w:val="007910B3"/>
    <w:rsid w:val="00792062"/>
    <w:rsid w:val="007E3476"/>
    <w:rsid w:val="00824D13"/>
    <w:rsid w:val="00880A78"/>
    <w:rsid w:val="009D099A"/>
    <w:rsid w:val="00A01503"/>
    <w:rsid w:val="00A844A7"/>
    <w:rsid w:val="00AA2F55"/>
    <w:rsid w:val="00AC1698"/>
    <w:rsid w:val="00B06AFD"/>
    <w:rsid w:val="00BA2727"/>
    <w:rsid w:val="00BB0F95"/>
    <w:rsid w:val="00BB6C12"/>
    <w:rsid w:val="00CE6B83"/>
    <w:rsid w:val="00D34156"/>
    <w:rsid w:val="00D449D6"/>
    <w:rsid w:val="00D44F38"/>
    <w:rsid w:val="00D5589E"/>
    <w:rsid w:val="00DA26D1"/>
    <w:rsid w:val="00DB2CCC"/>
    <w:rsid w:val="00E25186"/>
    <w:rsid w:val="00F46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99A"/>
    <w:pPr>
      <w:spacing w:after="0" w:line="240" w:lineRule="auto"/>
    </w:pPr>
    <w:rPr>
      <w:rFonts w:eastAsia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D099A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4700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27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2727"/>
    <w:rPr>
      <w:rFonts w:eastAsia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BA27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2727"/>
    <w:rPr>
      <w:rFonts w:eastAsia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2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F55"/>
    <w:rPr>
      <w:rFonts w:ascii="Tahoma" w:eastAsia="Times New Roman" w:hAnsi="Tahoma" w:cs="Tahoma"/>
      <w:sz w:val="16"/>
      <w:szCs w:val="16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99A"/>
    <w:pPr>
      <w:spacing w:after="0" w:line="240" w:lineRule="auto"/>
    </w:pPr>
    <w:rPr>
      <w:rFonts w:eastAsia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D099A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4700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27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2727"/>
    <w:rPr>
      <w:rFonts w:eastAsia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BA27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2727"/>
    <w:rPr>
      <w:rFonts w:eastAsia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2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F55"/>
    <w:rPr>
      <w:rFonts w:ascii="Tahoma" w:eastAsia="Times New Roman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3FEAD-0A3B-4BF0-B7A5-477D19B52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7</Pages>
  <Words>1739</Words>
  <Characters>9913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Sandic</dc:creator>
  <cp:lastModifiedBy>Milena Sandic</cp:lastModifiedBy>
  <cp:revision>11</cp:revision>
  <cp:lastPrinted>2013-07-02T10:48:00Z</cp:lastPrinted>
  <dcterms:created xsi:type="dcterms:W3CDTF">2013-07-01T14:17:00Z</dcterms:created>
  <dcterms:modified xsi:type="dcterms:W3CDTF">2013-07-02T10:55:00Z</dcterms:modified>
</cp:coreProperties>
</file>